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37E56" w:rsidRDefault="00D37E56" w14:paraId="0A1F6BF8" w14:textId="77777777">
      <w:bookmarkStart w:name="_Hlk142473808" w:id="0"/>
    </w:p>
    <w:p w:rsidR="00D37E56" w:rsidRDefault="00D37E56" w14:paraId="727DBE37" w14:textId="77777777"/>
    <w:p w:rsidR="008E7AE9" w:rsidP="1A6A846C" w:rsidRDefault="4386D1F4" w14:paraId="4FBD07A1" w14:textId="66A3C0C1">
      <w:pPr>
        <w:pStyle w:val="Heading1"/>
        <w:jc w:val="center"/>
      </w:pPr>
      <w:r>
        <w:t xml:space="preserve">HR Excellence in Research </w:t>
      </w:r>
      <w:r w:rsidR="0CFF0E44">
        <w:t xml:space="preserve">Forward </w:t>
      </w:r>
      <w:r>
        <w:t>Action Plan 2023-2026</w:t>
      </w:r>
    </w:p>
    <w:p w:rsidR="008E7AE9" w:rsidP="00700CF5" w:rsidRDefault="008E7AE9" w14:paraId="05CA0646" w14:textId="4E89A91C">
      <w:pPr>
        <w:rPr>
          <w:b/>
          <w:bCs/>
          <w:sz w:val="24"/>
          <w:szCs w:val="24"/>
        </w:rPr>
      </w:pPr>
    </w:p>
    <w:tbl>
      <w:tblPr>
        <w:tblStyle w:val="TableGrid"/>
        <w:tblW w:w="15168" w:type="dxa"/>
        <w:tblLook w:val="04A0" w:firstRow="1" w:lastRow="0" w:firstColumn="1" w:lastColumn="0" w:noHBand="0" w:noVBand="1"/>
      </w:tblPr>
      <w:tblGrid>
        <w:gridCol w:w="1440"/>
        <w:gridCol w:w="6420"/>
        <w:gridCol w:w="2114"/>
        <w:gridCol w:w="1549"/>
        <w:gridCol w:w="3645"/>
      </w:tblGrid>
      <w:tr w:rsidR="00574480" w:rsidTr="2E12DA89" w14:paraId="0B0E8B82" w14:textId="77777777">
        <w:trPr>
          <w:trHeight w:val="300"/>
        </w:trPr>
        <w:tc>
          <w:tcPr>
            <w:tcW w:w="15168" w:type="dxa"/>
            <w:gridSpan w:val="5"/>
            <w:tcBorders>
              <w:top w:val="single" w:color="auto" w:sz="4" w:space="0"/>
              <w:left w:val="single" w:color="auto" w:sz="4" w:space="0"/>
            </w:tcBorders>
            <w:tcMar/>
          </w:tcPr>
          <w:p w:rsidR="00574480" w:rsidP="2E12DA89" w:rsidRDefault="00737BA2" w14:paraId="56845069" w14:textId="25A4FEB4">
            <w:pPr>
              <w:jc w:val="right"/>
            </w:pPr>
            <w:r w:rsidR="00737BA2">
              <w:drawing>
                <wp:inline wp14:editId="1DCA52DC" wp14:anchorId="3D32F718">
                  <wp:extent cx="2180490" cy="685800"/>
                  <wp:effectExtent l="0" t="0" r="0" b="0"/>
                  <wp:docPr id="1065983521" name="Picture 1" descr="Lancaster " title=""/>
                  <wp:cNvGraphicFramePr>
                    <a:graphicFrameLocks noChangeAspect="1"/>
                  </wp:cNvGraphicFramePr>
                  <a:graphic>
                    <a:graphicData uri="http://schemas.openxmlformats.org/drawingml/2006/picture">
                      <pic:pic>
                        <pic:nvPicPr>
                          <pic:cNvPr id="0" name="Picture 1"/>
                          <pic:cNvPicPr/>
                        </pic:nvPicPr>
                        <pic:blipFill>
                          <a:blip r:embed="R3c8fb268a7c2441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80490" cy="685800"/>
                          </a:xfrm>
                          <a:prstGeom prst="rect">
                            <a:avLst/>
                          </a:prstGeom>
                        </pic:spPr>
                      </pic:pic>
                    </a:graphicData>
                  </a:graphic>
                </wp:inline>
              </w:drawing>
            </w:r>
            <w:r w:rsidR="2E2F42AB">
              <w:drawing>
                <wp:inline wp14:editId="70B398B0" wp14:anchorId="2CD0E419">
                  <wp:extent cx="1268128" cy="828675"/>
                  <wp:effectExtent l="0" t="0" r="3810" b="0"/>
                  <wp:docPr id="2096526909" name="Picture 1021369273" descr="HR Excellence in Research logo " title=""/>
                  <wp:cNvGraphicFramePr>
                    <a:graphicFrameLocks noChangeAspect="1"/>
                  </wp:cNvGraphicFramePr>
                  <a:graphic>
                    <a:graphicData uri="http://schemas.openxmlformats.org/drawingml/2006/picture">
                      <pic:pic>
                        <pic:nvPicPr>
                          <pic:cNvPr id="0" name="Picture 1021369273"/>
                          <pic:cNvPicPr/>
                        </pic:nvPicPr>
                        <pic:blipFill>
                          <a:blip r:embed="Rfa61a820a0014ce1">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268128" cy="828675"/>
                          </a:xfrm>
                          <a:prstGeom xmlns:a="http://schemas.openxmlformats.org/drawingml/2006/main" prst="rect">
                            <a:avLst/>
                          </a:prstGeom>
                        </pic:spPr>
                      </pic:pic>
                    </a:graphicData>
                  </a:graphic>
                </wp:inline>
              </w:drawing>
            </w:r>
          </w:p>
          <w:p w:rsidR="2E12DA89" w:rsidP="2E12DA89" w:rsidRDefault="2E12DA89" w14:noSpellErr="1" w14:paraId="2FF13EBF" w14:textId="7A121DF5">
            <w:pPr>
              <w:jc w:val="right"/>
            </w:pPr>
          </w:p>
          <w:p w:rsidR="2E12DA89" w:rsidP="2E12DA89" w:rsidRDefault="2E12DA89" w14:noSpellErr="1" w14:paraId="6B57D7D7" w14:textId="296FC93F">
            <w:pPr>
              <w:jc w:val="right"/>
            </w:pPr>
          </w:p>
        </w:tc>
      </w:tr>
      <w:tr w:rsidR="1A6A846C" w:rsidTr="2E12DA89" w14:paraId="76839E05" w14:textId="77777777">
        <w:trPr>
          <w:trHeight w:val="300"/>
        </w:trPr>
        <w:tc>
          <w:tcPr>
            <w:tcW w:w="7860" w:type="dxa"/>
            <w:gridSpan w:val="2"/>
            <w:vMerge w:val="restart"/>
            <w:tcMar/>
          </w:tcPr>
          <w:p w:rsidR="2EFAB421" w:rsidP="2E12DA89" w:rsidRDefault="2EFAB421" w14:noSpellErr="1" w14:paraId="1939CFBE" w14:textId="423E4EAD">
            <w:pPr>
              <w:rPr>
                <w:rFonts w:cs="Arial"/>
                <w:b w:val="1"/>
                <w:bCs w:val="1"/>
                <w:color w:val="000000" w:themeColor="text1" w:themeTint="FF" w:themeShade="FF"/>
                <w:sz w:val="24"/>
                <w:szCs w:val="24"/>
                <w:lang w:eastAsia="en-GB"/>
              </w:rPr>
            </w:pPr>
            <w:r w:rsidRPr="2E12DA89" w:rsidR="2EFAB421">
              <w:rPr>
                <w:rFonts w:cs="Arial"/>
                <w:b w:val="1"/>
                <w:bCs w:val="1"/>
                <w:color w:val="000000" w:themeColor="text1" w:themeTint="FF" w:themeShade="FF"/>
                <w:sz w:val="24"/>
                <w:szCs w:val="24"/>
                <w:lang w:eastAsia="en-GB"/>
              </w:rPr>
              <w:t xml:space="preserve">Institution: Lancaster University </w:t>
            </w:r>
          </w:p>
          <w:p w:rsidR="2EFAB421" w:rsidP="2E12DA89" w:rsidRDefault="2EFAB421" w14:paraId="50DB455A" w14:textId="369F9B7D">
            <w:pPr>
              <w:rPr>
                <w:rFonts w:cs="Arial"/>
                <w:b w:val="1"/>
                <w:bCs w:val="1"/>
                <w:color w:val="000000" w:themeColor="text1" w:themeTint="FF" w:themeShade="FF"/>
                <w:sz w:val="20"/>
                <w:szCs w:val="20"/>
                <w:lang w:eastAsia="en-GB"/>
              </w:rPr>
            </w:pPr>
            <w:r w:rsidRPr="2E12DA89" w:rsidR="2EFAB421">
              <w:rPr>
                <w:rFonts w:cs="Arial"/>
                <w:b w:val="1"/>
                <w:bCs w:val="1"/>
                <w:color w:val="000000" w:themeColor="text1" w:themeTint="FF" w:themeShade="FF"/>
                <w:sz w:val="20"/>
                <w:szCs w:val="20"/>
                <w:lang w:eastAsia="en-GB"/>
              </w:rPr>
              <w:t xml:space="preserve">Cohort number: 3 </w:t>
            </w:r>
          </w:p>
          <w:p w:rsidR="2EFAB421" w:rsidP="2E12DA89" w:rsidRDefault="2EFAB421" w14:paraId="4B79F375" w14:textId="0CC1AD39">
            <w:pPr>
              <w:rPr>
                <w:rFonts w:cs="Arial"/>
                <w:b w:val="1"/>
                <w:bCs w:val="1"/>
                <w:color w:val="000000" w:themeColor="text1" w:themeTint="FF" w:themeShade="FF"/>
                <w:sz w:val="20"/>
                <w:szCs w:val="20"/>
                <w:lang w:eastAsia="en-GB"/>
              </w:rPr>
            </w:pPr>
            <w:r w:rsidRPr="2E12DA89" w:rsidR="2EFAB421">
              <w:rPr>
                <w:rFonts w:cs="Arial"/>
                <w:b w:val="1"/>
                <w:bCs w:val="1"/>
                <w:color w:val="000000" w:themeColor="text1" w:themeTint="FF" w:themeShade="FF"/>
                <w:sz w:val="20"/>
                <w:szCs w:val="20"/>
                <w:lang w:eastAsia="en-GB"/>
              </w:rPr>
              <w:t>Date of submission: 22.9.23 (final due date)</w:t>
            </w:r>
          </w:p>
          <w:p w:rsidR="2E12DA89" w:rsidP="2E12DA89" w:rsidRDefault="2E12DA89" w14:paraId="4074CD1D" w14:textId="63E84A41">
            <w:pPr>
              <w:rPr>
                <w:rFonts w:cs="Arial"/>
                <w:b w:val="1"/>
                <w:bCs w:val="1"/>
                <w:color w:val="000000" w:themeColor="text1" w:themeTint="FF" w:themeShade="FF"/>
                <w:sz w:val="18"/>
                <w:szCs w:val="18"/>
                <w:lang w:eastAsia="en-GB"/>
              </w:rPr>
            </w:pPr>
          </w:p>
        </w:tc>
        <w:tc>
          <w:tcPr>
            <w:tcW w:w="2114" w:type="dxa"/>
            <w:tcMar/>
          </w:tcPr>
          <w:p w:rsidR="1A6A846C" w:rsidP="1A6A846C" w:rsidRDefault="1A6A846C" w14:paraId="546AA790" w14:textId="77777777">
            <w:pPr>
              <w:rPr>
                <w:rFonts w:cs="Arial"/>
                <w:b/>
                <w:bCs/>
                <w:color w:val="000000" w:themeColor="text1"/>
                <w:sz w:val="18"/>
                <w:szCs w:val="18"/>
                <w:lang w:eastAsia="en-GB"/>
              </w:rPr>
            </w:pPr>
            <w:r w:rsidRPr="1A6A846C">
              <w:rPr>
                <w:rFonts w:cs="Arial"/>
                <w:b/>
                <w:bCs/>
                <w:color w:val="000000" w:themeColor="text1"/>
                <w:sz w:val="18"/>
                <w:szCs w:val="18"/>
                <w:lang w:eastAsia="en-GB"/>
              </w:rPr>
              <w:t>Audience (direct beneficiaries of the action plan)</w:t>
            </w:r>
          </w:p>
        </w:tc>
        <w:tc>
          <w:tcPr>
            <w:tcW w:w="1549" w:type="dxa"/>
            <w:tcMar/>
          </w:tcPr>
          <w:p w:rsidR="1A6A846C" w:rsidRDefault="1A6A846C" w14:paraId="5C48E965" w14:textId="77777777">
            <w:r w:rsidRPr="1A6A846C">
              <w:rPr>
                <w:rFonts w:cs="Arial"/>
                <w:b/>
                <w:bCs/>
                <w:color w:val="000000" w:themeColor="text1"/>
                <w:sz w:val="18"/>
                <w:szCs w:val="18"/>
                <w:lang w:eastAsia="en-GB"/>
              </w:rPr>
              <w:t>Number of</w:t>
            </w:r>
          </w:p>
        </w:tc>
        <w:tc>
          <w:tcPr>
            <w:tcW w:w="3645" w:type="dxa"/>
            <w:tcMar/>
          </w:tcPr>
          <w:p w:rsidR="1A6A846C" w:rsidRDefault="1A6A846C" w14:paraId="149D8CF6" w14:textId="77777777">
            <w:r w:rsidRPr="1A6A846C">
              <w:rPr>
                <w:rFonts w:cs="Arial"/>
                <w:b/>
                <w:bCs/>
                <w:color w:val="000000" w:themeColor="text1"/>
                <w:sz w:val="18"/>
                <w:szCs w:val="18"/>
                <w:lang w:eastAsia="en-GB"/>
              </w:rPr>
              <w:t>Comments</w:t>
            </w:r>
          </w:p>
        </w:tc>
      </w:tr>
      <w:tr w:rsidR="1A6A846C" w:rsidTr="2E12DA89" w14:paraId="316AF6E2" w14:textId="77777777">
        <w:trPr>
          <w:trHeight w:val="300"/>
        </w:trPr>
        <w:tc>
          <w:tcPr>
            <w:tcW w:w="7860" w:type="dxa"/>
            <w:gridSpan w:val="2"/>
            <w:vMerge/>
            <w:tcMar/>
          </w:tcPr>
          <w:p w:rsidR="1A6A846C" w:rsidRDefault="1A6A846C" w14:paraId="424FC8A8" w14:textId="77777777">
            <w:r w:rsidRPr="1A6A846C">
              <w:rPr>
                <w:rFonts w:cs="Arial"/>
                <w:b/>
                <w:bCs/>
                <w:color w:val="000000" w:themeColor="text1"/>
                <w:sz w:val="18"/>
                <w:szCs w:val="18"/>
                <w:lang w:eastAsia="en-GB"/>
              </w:rPr>
              <w:t>Date of submission:</w:t>
            </w:r>
          </w:p>
        </w:tc>
        <w:tc>
          <w:tcPr>
            <w:tcW w:w="2114" w:type="dxa"/>
            <w:tcMar/>
          </w:tcPr>
          <w:p w:rsidR="1A6A846C" w:rsidP="1A6A846C" w:rsidRDefault="1A6A846C" w14:paraId="72BC1070" w14:textId="77777777">
            <w:pPr>
              <w:rPr>
                <w:rFonts w:cs="Arial"/>
                <w:b/>
                <w:bCs/>
                <w:color w:val="000000" w:themeColor="text1"/>
                <w:sz w:val="18"/>
                <w:szCs w:val="18"/>
                <w:lang w:eastAsia="en-GB"/>
              </w:rPr>
            </w:pPr>
            <w:r w:rsidRPr="1A6A846C">
              <w:rPr>
                <w:rFonts w:cs="Arial"/>
                <w:color w:val="000000" w:themeColor="text1"/>
                <w:sz w:val="18"/>
                <w:szCs w:val="18"/>
                <w:lang w:eastAsia="en-GB"/>
              </w:rPr>
              <w:t>Research staff</w:t>
            </w:r>
          </w:p>
        </w:tc>
        <w:tc>
          <w:tcPr>
            <w:tcW w:w="1549" w:type="dxa"/>
            <w:tcMar/>
          </w:tcPr>
          <w:p w:rsidR="1A6A846C" w:rsidRDefault="1A6A846C" w14:paraId="034BE560" w14:textId="77777777">
            <w:r>
              <w:t>377</w:t>
            </w:r>
          </w:p>
        </w:tc>
        <w:tc>
          <w:tcPr>
            <w:tcW w:w="3645" w:type="dxa"/>
            <w:tcMar/>
          </w:tcPr>
          <w:p w:rsidR="1A6A846C" w:rsidRDefault="1A6A846C" w14:paraId="2B7B71B3" w14:textId="53BAEBCB">
            <w:proofErr w:type="spellStart"/>
            <w:r w:rsidRPr="1A6A846C">
              <w:rPr>
                <w:rFonts w:cs="Arial"/>
                <w:color w:val="000000" w:themeColor="text1"/>
                <w:sz w:val="18"/>
                <w:szCs w:val="18"/>
                <w:lang w:eastAsia="en-GB"/>
              </w:rPr>
              <w:t>Eg.</w:t>
            </w:r>
            <w:proofErr w:type="spellEnd"/>
            <w:r w:rsidRPr="1A6A846C">
              <w:rPr>
                <w:rFonts w:cs="Arial"/>
                <w:color w:val="000000" w:themeColor="text1"/>
                <w:sz w:val="18"/>
                <w:szCs w:val="18"/>
                <w:lang w:eastAsia="en-GB"/>
              </w:rPr>
              <w:t xml:space="preserve"> Post Docs, ECR, Researcher Associates, Research Fellows. These are the primary focus for the Concordat. (356 are indefinite with an end date and 21 are on fixed term contracts.</w:t>
            </w:r>
          </w:p>
        </w:tc>
      </w:tr>
      <w:tr w:rsidR="1A6A846C" w:rsidTr="2E12DA89" w14:paraId="1D79717E" w14:textId="77777777">
        <w:trPr>
          <w:trHeight w:val="300"/>
        </w:trPr>
        <w:tc>
          <w:tcPr>
            <w:tcW w:w="1440" w:type="dxa"/>
            <w:tcMar/>
          </w:tcPr>
          <w:p w:rsidR="1A6A846C" w:rsidRDefault="1A6A846C" w14:paraId="7F789536" w14:textId="77777777">
            <w:r w:rsidRPr="1A6A846C">
              <w:rPr>
                <w:rFonts w:cs="Arial"/>
                <w:b/>
                <w:bCs/>
                <w:color w:val="000000" w:themeColor="text1"/>
                <w:sz w:val="18"/>
                <w:szCs w:val="18"/>
                <w:lang w:eastAsia="en-GB"/>
              </w:rPr>
              <w:t>Institutional context:</w:t>
            </w:r>
          </w:p>
        </w:tc>
        <w:tc>
          <w:tcPr>
            <w:tcW w:w="6420" w:type="dxa"/>
            <w:tcMar/>
          </w:tcPr>
          <w:p w:rsidR="1A6A846C" w:rsidP="1A6A846C" w:rsidRDefault="1A6A846C" w14:paraId="5A2AEBE9" w14:textId="77777777">
            <w:pPr>
              <w:spacing w:after="160" w:line="259" w:lineRule="auto"/>
              <w:rPr>
                <w:rFonts w:ascii="Calibri" w:hAnsi="Calibri" w:eastAsia="Calibri" w:cs="Calibri"/>
                <w:color w:val="000000" w:themeColor="text1"/>
              </w:rPr>
            </w:pPr>
            <w:r w:rsidRPr="1A6A846C">
              <w:rPr>
                <w:rFonts w:ascii="Calibri" w:hAnsi="Calibri" w:eastAsia="Calibri" w:cs="Calibri"/>
                <w:color w:val="000000" w:themeColor="text1"/>
              </w:rPr>
              <w:t xml:space="preserve">Lancaster is a research-intensive institution.  In REF2021, 91% of our research was independently rated as ‘world leading’ or ‘internationally excellent’, including 46% rated in the highest category of 4*. </w:t>
            </w:r>
          </w:p>
          <w:p w:rsidR="1A6A846C" w:rsidP="1A6A846C" w:rsidRDefault="1A6A846C" w14:paraId="337FC132" w14:textId="77777777">
            <w:pPr>
              <w:spacing w:after="160" w:line="259" w:lineRule="auto"/>
              <w:rPr>
                <w:rFonts w:ascii="Calibri" w:hAnsi="Calibri" w:eastAsia="Calibri" w:cs="Calibri"/>
                <w:color w:val="000000" w:themeColor="text1"/>
              </w:rPr>
            </w:pPr>
            <w:r w:rsidRPr="1A6A846C">
              <w:rPr>
                <w:rFonts w:ascii="Calibri" w:hAnsi="Calibri" w:eastAsia="Calibri" w:cs="Calibri"/>
                <w:color w:val="000000" w:themeColor="text1"/>
              </w:rPr>
              <w:t xml:space="preserve">We take pride in our research environment, and 99% of Lancaster’s overall research environment rated world-leading or internationally excellent. This includes areas such as research support, training, and facilities. We are still growing in scale, with 50% more staff submitted in 2021 than in 2014. This increase in research activity has refocussed attention and resource on the cultural elements of the research environment, with a change in committee structures and working groups currently being undertaken. Our Pro Vice Chancellor (Research and Enterprise), Distinguished Professor Louise Heathwaite is supported by a cross faculty Associate Dean for research (Chair of Concordat Implementation Group (CIG), four Faculty Associate Deans for Research and departmental Research Directors. </w:t>
            </w:r>
          </w:p>
          <w:p w:rsidR="1A6A846C" w:rsidP="2E12DA89" w:rsidRDefault="1A6A846C" w14:paraId="13399596" w14:textId="6691DEFC">
            <w:pPr>
              <w:spacing w:after="160" w:line="259" w:lineRule="auto"/>
              <w:rPr>
                <w:rFonts w:ascii="Calibri" w:hAnsi="Calibri" w:eastAsia="Calibri" w:cs="Calibri"/>
                <w:color w:val="000000" w:themeColor="text1" w:themeTint="FF" w:themeShade="FF"/>
              </w:rPr>
            </w:pPr>
            <w:r w:rsidRPr="2E12DA89" w:rsidR="1A6A846C">
              <w:rPr>
                <w:rFonts w:ascii="Calibri" w:hAnsi="Calibri" w:eastAsia="Calibri" w:cs="Calibri"/>
                <w:color w:val="000000" w:themeColor="text1" w:themeTint="FF" w:themeShade="FF"/>
              </w:rPr>
              <w:t>Lancaster supports its researchers and its research managers with a full development and support programme. From their first post throughout their career at Lancaster. It has an active Research Staff Association (RSA) with four of its members on CIG.</w:t>
            </w:r>
          </w:p>
        </w:tc>
        <w:tc>
          <w:tcPr>
            <w:tcW w:w="2114" w:type="dxa"/>
            <w:tcMar/>
          </w:tcPr>
          <w:p w:rsidR="1A6A846C" w:rsidP="1A6A846C" w:rsidRDefault="1A6A846C" w14:paraId="1F8014F2" w14:textId="77777777">
            <w:pPr>
              <w:rPr>
                <w:rFonts w:cs="Arial"/>
                <w:b/>
                <w:bCs/>
                <w:color w:val="000000" w:themeColor="text1"/>
                <w:sz w:val="18"/>
                <w:szCs w:val="18"/>
                <w:lang w:eastAsia="en-GB"/>
              </w:rPr>
            </w:pPr>
          </w:p>
        </w:tc>
        <w:tc>
          <w:tcPr>
            <w:tcW w:w="1549" w:type="dxa"/>
            <w:tcMar/>
          </w:tcPr>
          <w:p w:rsidR="1A6A846C" w:rsidRDefault="1A6A846C" w14:paraId="5B59C306" w14:textId="77777777"/>
        </w:tc>
        <w:tc>
          <w:tcPr>
            <w:tcW w:w="3645" w:type="dxa"/>
            <w:tcMar/>
          </w:tcPr>
          <w:p w:rsidR="1A6A846C" w:rsidRDefault="1A6A846C" w14:paraId="108A1CB8" w14:textId="77777777"/>
        </w:tc>
      </w:tr>
    </w:tbl>
    <w:p w:rsidR="00F848E0" w:rsidP="00700CF5" w:rsidRDefault="00F848E0" w14:paraId="1D1CAC69" w14:textId="708F3135">
      <w:pPr>
        <w:rPr>
          <w:b/>
          <w:bCs/>
          <w:sz w:val="24"/>
          <w:szCs w:val="24"/>
        </w:rPr>
      </w:pPr>
    </w:p>
    <w:p w:rsidR="00F848E0" w:rsidP="00700CF5" w:rsidRDefault="00F848E0" w14:paraId="06E80AA5" w14:textId="77777777">
      <w:pPr>
        <w:rPr>
          <w:b/>
          <w:bCs/>
          <w:sz w:val="24"/>
          <w:szCs w:val="24"/>
        </w:rPr>
      </w:pPr>
    </w:p>
    <w:p w:rsidR="00F848E0" w:rsidP="00700CF5" w:rsidRDefault="00F848E0" w14:paraId="384FC3B7" w14:textId="77777777">
      <w:pPr>
        <w:rPr>
          <w:b/>
          <w:bCs/>
          <w:sz w:val="24"/>
          <w:szCs w:val="24"/>
        </w:rPr>
      </w:pPr>
    </w:p>
    <w:p w:rsidR="004203E9" w:rsidP="00865443" w:rsidRDefault="004203E9" w14:paraId="63A54517" w14:textId="77777777">
      <w:pPr>
        <w:pStyle w:val="Heading2"/>
      </w:pPr>
    </w:p>
    <w:p w:rsidR="006941D4" w:rsidP="00865443" w:rsidRDefault="00371F67" w14:paraId="1679232D" w14:textId="65F42E68">
      <w:pPr>
        <w:pStyle w:val="Heading2"/>
      </w:pPr>
      <w:r>
        <w:t>Environme</w:t>
      </w:r>
      <w:r w:rsidR="00A93BFD">
        <w:t>nt and Culture</w:t>
      </w:r>
    </w:p>
    <w:p w:rsidR="009C110B" w:rsidP="00865443" w:rsidRDefault="009C110B" w14:paraId="2978F560" w14:textId="3259FC12">
      <w:pPr>
        <w:pStyle w:val="Heading3"/>
        <w:rPr>
          <w:i w:val="0"/>
          <w:iCs/>
        </w:rPr>
      </w:pPr>
      <w:r w:rsidRPr="00865443">
        <w:rPr>
          <w:i w:val="0"/>
          <w:iCs/>
        </w:rPr>
        <w:t xml:space="preserve">Awareness and </w:t>
      </w:r>
      <w:r w:rsidRPr="00865443" w:rsidR="005F7F2A">
        <w:rPr>
          <w:i w:val="0"/>
          <w:iCs/>
        </w:rPr>
        <w:t xml:space="preserve">Engagement </w:t>
      </w:r>
    </w:p>
    <w:p w:rsidRPr="00695383" w:rsidR="004203E9" w:rsidP="00695383" w:rsidRDefault="004203E9" w14:paraId="31E3E66F" w14:textId="2B7DCC1E">
      <w:pPr>
        <w:pStyle w:val="Heading4"/>
        <w:rPr>
          <w:i w:val="0"/>
          <w:iCs/>
        </w:rPr>
      </w:pPr>
      <w:r w:rsidRPr="00695383">
        <w:rPr>
          <w:i w:val="0"/>
          <w:iCs/>
          <w:lang w:eastAsia="en-GB"/>
        </w:rPr>
        <w:t>The aims of these obligations are to work towards an open and inclusive research culture, and to ensure broad understanding and awareness of this amongst researchers.</w:t>
      </w:r>
    </w:p>
    <w:p w:rsidR="00F848E0" w:rsidP="00700CF5" w:rsidRDefault="00A93BFD" w14:paraId="08B2F01B" w14:textId="1DA322C2">
      <w:pPr>
        <w:rPr>
          <w:b/>
          <w:bCs/>
          <w:sz w:val="24"/>
          <w:szCs w:val="24"/>
        </w:rPr>
      </w:pPr>
      <w:r>
        <w:rPr>
          <w:b/>
          <w:bCs/>
          <w:sz w:val="24"/>
          <w:szCs w:val="24"/>
        </w:rPr>
        <w:t xml:space="preserve"> </w:t>
      </w:r>
    </w:p>
    <w:tbl>
      <w:tblPr>
        <w:tblW w:w="15581" w:type="dxa"/>
        <w:tblLayout w:type="fixed"/>
        <w:tblLook w:val="04A0" w:firstRow="1" w:lastRow="0" w:firstColumn="1" w:lastColumn="0" w:noHBand="0" w:noVBand="1"/>
      </w:tblPr>
      <w:tblGrid>
        <w:gridCol w:w="774"/>
        <w:gridCol w:w="2482"/>
        <w:gridCol w:w="3543"/>
        <w:gridCol w:w="705"/>
        <w:gridCol w:w="1215"/>
        <w:gridCol w:w="1350"/>
        <w:gridCol w:w="1550"/>
        <w:gridCol w:w="992"/>
        <w:gridCol w:w="992"/>
        <w:gridCol w:w="993"/>
        <w:gridCol w:w="985"/>
      </w:tblGrid>
      <w:tr w:rsidRPr="00917F2C" w:rsidR="00A93BFD" w:rsidTr="00347E56" w14:paraId="16A5DB4A" w14:textId="77777777">
        <w:trPr>
          <w:trHeight w:val="699"/>
          <w:tblHeader/>
        </w:trPr>
        <w:tc>
          <w:tcPr>
            <w:tcW w:w="12611" w:type="dxa"/>
            <w:gridSpan w:val="8"/>
            <w:tcBorders>
              <w:top w:val="single" w:color="auto" w:sz="4" w:space="0"/>
              <w:left w:val="single" w:color="auto" w:sz="4" w:space="0"/>
              <w:bottom w:val="single" w:color="auto" w:sz="4" w:space="0"/>
              <w:right w:val="single" w:color="000000" w:themeColor="text1" w:sz="12" w:space="0"/>
            </w:tcBorders>
            <w:shd w:val="clear" w:color="auto" w:fill="B8CCE4" w:themeFill="accent1" w:themeFillTint="66"/>
            <w:vAlign w:val="center"/>
            <w:hideMark/>
          </w:tcPr>
          <w:p w:rsidRPr="00FD215B" w:rsidR="00A93BFD" w:rsidP="00FE231C" w:rsidRDefault="00A93BFD" w14:paraId="6B647EC6" w14:textId="77777777">
            <w:pPr>
              <w:pStyle w:val="Heading4"/>
              <w:jc w:val="center"/>
              <w:rPr>
                <w:i w:val="0"/>
                <w:iCs/>
                <w:sz w:val="16"/>
                <w:szCs w:val="16"/>
                <w:lang w:eastAsia="en-GB"/>
              </w:rPr>
            </w:pPr>
            <w:bookmarkStart w:name="_Hlk195039146" w:id="1"/>
          </w:p>
          <w:p w:rsidRPr="00FD215B" w:rsidR="00A93BFD" w:rsidP="00FE231C" w:rsidRDefault="00A93BFD" w14:paraId="096074FC" w14:textId="77777777">
            <w:pPr>
              <w:pStyle w:val="Heading4"/>
              <w:jc w:val="center"/>
              <w:rPr>
                <w:i w:val="0"/>
                <w:iCs/>
                <w:sz w:val="16"/>
                <w:szCs w:val="16"/>
                <w:lang w:eastAsia="en-GB"/>
              </w:rPr>
            </w:pPr>
            <w:r w:rsidRPr="00FD215B">
              <w:rPr>
                <w:i w:val="0"/>
                <w:iCs/>
                <w:sz w:val="16"/>
                <w:szCs w:val="16"/>
                <w:lang w:eastAsia="en-GB"/>
              </w:rPr>
              <w:t>Complete for submission</w:t>
            </w:r>
          </w:p>
        </w:tc>
        <w:tc>
          <w:tcPr>
            <w:tcW w:w="2970" w:type="dxa"/>
            <w:gridSpan w:val="3"/>
            <w:tcBorders>
              <w:top w:val="single" w:color="auto" w:sz="4" w:space="0"/>
              <w:left w:val="nil"/>
              <w:bottom w:val="single" w:color="auto" w:sz="4" w:space="0"/>
              <w:right w:val="single" w:color="000000" w:themeColor="text1" w:sz="4" w:space="0"/>
            </w:tcBorders>
            <w:shd w:val="clear" w:color="auto" w:fill="F8CBAD"/>
            <w:vAlign w:val="center"/>
            <w:hideMark/>
          </w:tcPr>
          <w:p w:rsidRPr="00FD215B" w:rsidR="00A93BFD" w:rsidP="00FE231C" w:rsidRDefault="00A93BFD" w14:paraId="54748F2F" w14:textId="77777777">
            <w:pPr>
              <w:pStyle w:val="Heading4"/>
              <w:jc w:val="center"/>
              <w:rPr>
                <w:i w:val="0"/>
                <w:iCs/>
                <w:sz w:val="16"/>
                <w:szCs w:val="16"/>
                <w:lang w:eastAsia="en-GB"/>
              </w:rPr>
            </w:pPr>
            <w:r w:rsidRPr="00FD215B">
              <w:rPr>
                <w:i w:val="0"/>
                <w:iCs/>
                <w:sz w:val="16"/>
                <w:szCs w:val="16"/>
                <w:lang w:eastAsia="en-GB"/>
              </w:rPr>
              <w:t>To be completed only when reporting on action plan</w:t>
            </w:r>
          </w:p>
        </w:tc>
      </w:tr>
      <w:tr w:rsidRPr="00917F2C" w:rsidR="00DA05E4" w:rsidTr="54603889" w14:paraId="1DC0A185" w14:textId="77777777">
        <w:trPr>
          <w:trHeight w:val="883"/>
          <w:tblHeader/>
        </w:trPr>
        <w:tc>
          <w:tcPr>
            <w:tcW w:w="774" w:type="dxa"/>
            <w:tcBorders>
              <w:top w:val="single" w:color="auto" w:sz="4" w:space="0"/>
              <w:left w:val="single" w:color="auto" w:sz="4" w:space="0"/>
              <w:bottom w:val="single" w:color="auto" w:sz="4" w:space="0"/>
              <w:right w:val="single" w:color="auto" w:sz="4" w:space="0"/>
            </w:tcBorders>
            <w:shd w:val="clear" w:color="auto" w:fill="B8CCE4" w:themeFill="accent1" w:themeFillTint="66"/>
            <w:hideMark/>
          </w:tcPr>
          <w:p w:rsidRPr="00FD215B" w:rsidR="00A93BFD" w:rsidP="007F57C9" w:rsidRDefault="00A93BFD" w14:paraId="73DA57DB" w14:textId="1451177E">
            <w:pPr>
              <w:pStyle w:val="Heading4"/>
              <w:rPr>
                <w:i w:val="0"/>
                <w:iCs/>
                <w:sz w:val="16"/>
                <w:szCs w:val="16"/>
                <w:lang w:eastAsia="en-GB"/>
              </w:rPr>
            </w:pPr>
          </w:p>
        </w:tc>
        <w:tc>
          <w:tcPr>
            <w:tcW w:w="248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FD215B" w:rsidR="00A93BFD" w:rsidP="007F57C9" w:rsidRDefault="00A93BFD" w14:paraId="1A6972AF" w14:textId="77777777">
            <w:pPr>
              <w:pStyle w:val="Heading4"/>
              <w:rPr>
                <w:i w:val="0"/>
                <w:iCs/>
                <w:sz w:val="16"/>
                <w:szCs w:val="16"/>
                <w:lang w:eastAsia="en-GB"/>
              </w:rPr>
            </w:pPr>
            <w:r w:rsidRPr="00FD215B">
              <w:rPr>
                <w:i w:val="0"/>
                <w:iCs/>
                <w:sz w:val="16"/>
                <w:szCs w:val="16"/>
                <w:lang w:eastAsia="en-GB"/>
              </w:rPr>
              <w:t>Obligation</w:t>
            </w:r>
          </w:p>
        </w:tc>
        <w:tc>
          <w:tcPr>
            <w:tcW w:w="354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FD215B" w:rsidR="00A93BFD" w:rsidP="007F57C9" w:rsidRDefault="00A93BFD" w14:paraId="5A615C72" w14:textId="77777777">
            <w:pPr>
              <w:pStyle w:val="Heading4"/>
              <w:rPr>
                <w:i w:val="0"/>
                <w:iCs/>
                <w:sz w:val="16"/>
                <w:szCs w:val="16"/>
                <w:lang w:eastAsia="en-GB"/>
              </w:rPr>
            </w:pPr>
            <w:r w:rsidRPr="00FD215B">
              <w:rPr>
                <w:i w:val="0"/>
                <w:iCs/>
                <w:sz w:val="16"/>
                <w:szCs w:val="16"/>
                <w:lang w:eastAsia="en-GB"/>
              </w:rPr>
              <w:t>Action</w:t>
            </w:r>
          </w:p>
        </w:tc>
        <w:tc>
          <w:tcPr>
            <w:tcW w:w="70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FD215B" w:rsidR="00A93BFD" w:rsidP="007F57C9" w:rsidRDefault="00A93BFD" w14:paraId="64245615" w14:textId="77777777">
            <w:pPr>
              <w:pStyle w:val="Heading4"/>
              <w:rPr>
                <w:i w:val="0"/>
                <w:iCs/>
                <w:sz w:val="16"/>
                <w:szCs w:val="16"/>
                <w:lang w:eastAsia="en-GB"/>
              </w:rPr>
            </w:pPr>
            <w:r w:rsidRPr="00FD215B">
              <w:rPr>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FD215B" w:rsidR="00A93BFD" w:rsidP="007F57C9" w:rsidRDefault="00A93BFD" w14:paraId="61074735" w14:textId="77777777">
            <w:pPr>
              <w:pStyle w:val="Heading4"/>
              <w:rPr>
                <w:i w:val="0"/>
                <w:iCs/>
                <w:sz w:val="16"/>
                <w:szCs w:val="16"/>
                <w:lang w:eastAsia="en-GB"/>
              </w:rPr>
            </w:pPr>
            <w:r w:rsidRPr="00FD215B">
              <w:rPr>
                <w:i w:val="0"/>
                <w:iCs/>
                <w:sz w:val="16"/>
                <w:szCs w:val="16"/>
                <w:lang w:eastAsia="en-GB"/>
              </w:rPr>
              <w:t>Deadline</w:t>
            </w:r>
          </w:p>
        </w:tc>
        <w:tc>
          <w:tcPr>
            <w:tcW w:w="135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FD215B" w:rsidR="00A93BFD" w:rsidP="007F57C9" w:rsidRDefault="00A93BFD" w14:paraId="6F43A573" w14:textId="77777777">
            <w:pPr>
              <w:pStyle w:val="Heading4"/>
              <w:rPr>
                <w:i w:val="0"/>
                <w:iCs/>
                <w:sz w:val="16"/>
                <w:szCs w:val="16"/>
                <w:lang w:eastAsia="en-GB"/>
              </w:rPr>
            </w:pPr>
            <w:r w:rsidRPr="00FD215B">
              <w:rPr>
                <w:i w:val="0"/>
                <w:iCs/>
                <w:sz w:val="16"/>
                <w:szCs w:val="16"/>
                <w:lang w:eastAsia="en-GB"/>
              </w:rPr>
              <w:t>Responsibility</w:t>
            </w:r>
          </w:p>
        </w:tc>
        <w:tc>
          <w:tcPr>
            <w:tcW w:w="155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FD215B" w:rsidR="00A93BFD" w:rsidP="007F57C9" w:rsidRDefault="00A93BFD" w14:paraId="112F2DE2" w14:textId="77777777">
            <w:pPr>
              <w:pStyle w:val="Heading4"/>
              <w:rPr>
                <w:i w:val="0"/>
                <w:iCs/>
                <w:sz w:val="16"/>
                <w:szCs w:val="16"/>
                <w:lang w:eastAsia="en-GB"/>
              </w:rPr>
            </w:pPr>
            <w:r w:rsidRPr="00FD215B">
              <w:rPr>
                <w:i w:val="0"/>
                <w:iCs/>
                <w:sz w:val="16"/>
                <w:szCs w:val="16"/>
                <w:lang w:eastAsia="en-GB"/>
              </w:rPr>
              <w:t xml:space="preserve">The targeted </w:t>
            </w:r>
            <w:r w:rsidRPr="00FD215B">
              <w:rPr>
                <w:i w:val="0"/>
                <w:iCs/>
                <w:sz w:val="16"/>
                <w:szCs w:val="16"/>
                <w:u w:val="single"/>
                <w:lang w:eastAsia="en-GB"/>
              </w:rPr>
              <w:t>impact</w:t>
            </w:r>
            <w:r w:rsidRPr="00FD215B">
              <w:rPr>
                <w:i w:val="0"/>
                <w:iCs/>
                <w:sz w:val="16"/>
                <w:szCs w:val="16"/>
                <w:lang w:eastAsia="en-GB"/>
              </w:rPr>
              <w:t xml:space="preserve"> of the action</w:t>
            </w:r>
            <w:r w:rsidRPr="00FD215B">
              <w:rPr>
                <w:i w:val="0"/>
                <w:iCs/>
                <w:sz w:val="16"/>
                <w:szCs w:val="16"/>
                <w:lang w:eastAsia="en-GB"/>
              </w:rPr>
              <w:br/>
            </w:r>
            <w:r w:rsidRPr="00FD215B">
              <w:rPr>
                <w:i w:val="0"/>
                <w:iCs/>
                <w:sz w:val="16"/>
                <w:szCs w:val="16"/>
                <w:lang w:eastAsia="en-GB"/>
              </w:rPr>
              <w:t>(success measure)</w:t>
            </w:r>
          </w:p>
        </w:tc>
        <w:tc>
          <w:tcPr>
            <w:tcW w:w="99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FD215B" w:rsidR="00A93BFD" w:rsidP="007F57C9" w:rsidRDefault="00A93BFD" w14:paraId="59FFE961" w14:textId="77777777">
            <w:pPr>
              <w:pStyle w:val="Heading4"/>
              <w:rPr>
                <w:i w:val="0"/>
                <w:iCs/>
                <w:sz w:val="16"/>
                <w:szCs w:val="16"/>
                <w:lang w:eastAsia="en-GB"/>
              </w:rPr>
            </w:pPr>
            <w:r w:rsidRPr="00FD215B">
              <w:rPr>
                <w:i w:val="0"/>
                <w:iCs/>
                <w:sz w:val="16"/>
                <w:szCs w:val="16"/>
                <w:lang w:eastAsia="en-GB"/>
              </w:rPr>
              <w:t>Comments (optional)</w:t>
            </w:r>
          </w:p>
        </w:tc>
        <w:tc>
          <w:tcPr>
            <w:tcW w:w="992"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hideMark/>
          </w:tcPr>
          <w:p w:rsidRPr="00FD215B" w:rsidR="00A93BFD" w:rsidP="007F57C9" w:rsidRDefault="00A93BFD" w14:paraId="49A90382" w14:textId="77777777">
            <w:pPr>
              <w:pStyle w:val="Heading4"/>
              <w:rPr>
                <w:i w:val="0"/>
                <w:iCs/>
                <w:sz w:val="16"/>
                <w:szCs w:val="16"/>
                <w:lang w:eastAsia="en-GB"/>
              </w:rPr>
            </w:pPr>
            <w:r w:rsidRPr="00FD215B">
              <w:rPr>
                <w:i w:val="0"/>
                <w:iCs/>
                <w:sz w:val="16"/>
                <w:szCs w:val="16"/>
                <w:lang w:eastAsia="en-GB"/>
              </w:rPr>
              <w:t>Progress update</w:t>
            </w:r>
          </w:p>
        </w:tc>
        <w:tc>
          <w:tcPr>
            <w:tcW w:w="99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hideMark/>
          </w:tcPr>
          <w:p w:rsidRPr="00FD215B" w:rsidR="00A93BFD" w:rsidP="007F57C9" w:rsidRDefault="00A93BFD" w14:paraId="73F860D3" w14:textId="77777777">
            <w:pPr>
              <w:pStyle w:val="Heading4"/>
              <w:rPr>
                <w:i w:val="0"/>
                <w:iCs/>
                <w:sz w:val="16"/>
                <w:szCs w:val="16"/>
                <w:lang w:eastAsia="en-GB"/>
              </w:rPr>
            </w:pPr>
            <w:r w:rsidRPr="00FD215B">
              <w:rPr>
                <w:i w:val="0"/>
                <w:iCs/>
                <w:sz w:val="16"/>
                <w:szCs w:val="16"/>
                <w:lang w:eastAsia="en-GB"/>
              </w:rPr>
              <w:t xml:space="preserve">The actual </w:t>
            </w:r>
            <w:r w:rsidRPr="00FD215B">
              <w:rPr>
                <w:i w:val="0"/>
                <w:iCs/>
                <w:sz w:val="16"/>
                <w:szCs w:val="16"/>
                <w:u w:val="single"/>
                <w:lang w:eastAsia="en-GB"/>
              </w:rPr>
              <w:t>impact</w:t>
            </w:r>
            <w:r w:rsidRPr="00FD215B">
              <w:rPr>
                <w:i w:val="0"/>
                <w:iCs/>
                <w:sz w:val="16"/>
                <w:szCs w:val="16"/>
                <w:lang w:eastAsia="en-GB"/>
              </w:rPr>
              <w:t xml:space="preserve">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hideMark/>
          </w:tcPr>
          <w:p w:rsidRPr="00FD215B" w:rsidR="00A93BFD" w:rsidP="007F57C9" w:rsidRDefault="00A93BFD" w14:paraId="1AA76D40" w14:textId="77777777">
            <w:pPr>
              <w:pStyle w:val="Heading4"/>
              <w:rPr>
                <w:i w:val="0"/>
                <w:iCs/>
                <w:sz w:val="16"/>
                <w:szCs w:val="16"/>
                <w:lang w:eastAsia="en-GB"/>
              </w:rPr>
            </w:pPr>
            <w:r w:rsidRPr="00FD215B">
              <w:rPr>
                <w:i w:val="0"/>
                <w:iCs/>
                <w:sz w:val="16"/>
                <w:szCs w:val="16"/>
                <w:lang w:eastAsia="en-GB"/>
              </w:rPr>
              <w:t>Outcome (ongoing/</w:t>
            </w:r>
          </w:p>
          <w:p w:rsidRPr="00FD215B" w:rsidR="00A93BFD" w:rsidP="007F57C9" w:rsidRDefault="00A93BFD" w14:paraId="2416E7A0" w14:textId="77777777">
            <w:pPr>
              <w:pStyle w:val="Heading4"/>
              <w:rPr>
                <w:i w:val="0"/>
                <w:iCs/>
                <w:sz w:val="16"/>
                <w:szCs w:val="16"/>
                <w:lang w:eastAsia="en-GB"/>
              </w:rPr>
            </w:pPr>
            <w:r w:rsidRPr="00FD215B">
              <w:rPr>
                <w:i w:val="0"/>
                <w:iCs/>
                <w:sz w:val="16"/>
                <w:szCs w:val="16"/>
                <w:lang w:eastAsia="en-GB"/>
              </w:rPr>
              <w:t>carried forward/no further action)</w:t>
            </w:r>
          </w:p>
        </w:tc>
      </w:tr>
      <w:bookmarkEnd w:id="1"/>
      <w:tr w:rsidRPr="00917F2C" w:rsidR="00BA3753" w:rsidTr="00BA3753" w14:paraId="0CC0E7FB" w14:textId="77777777">
        <w:trPr>
          <w:trHeight w:val="52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A93BFD" w:rsidRDefault="00A93BFD" w14:paraId="02012E3B" w14:textId="77777777">
            <w:pPr>
              <w:rPr>
                <w:rFonts w:cs="Arial"/>
                <w:sz w:val="16"/>
                <w:szCs w:val="16"/>
                <w:lang w:eastAsia="en-GB"/>
              </w:rPr>
            </w:pPr>
            <w:r w:rsidRPr="00917F2C">
              <w:rPr>
                <w:rFonts w:cs="Arial"/>
                <w:sz w:val="16"/>
                <w:szCs w:val="16"/>
                <w:lang w:eastAsia="en-GB"/>
              </w:rPr>
              <w:t>ECI1</w:t>
            </w:r>
          </w:p>
        </w:tc>
        <w:tc>
          <w:tcPr>
            <w:tcW w:w="2482" w:type="dxa"/>
            <w:tcBorders>
              <w:top w:val="single" w:color="auto" w:sz="4" w:space="0"/>
              <w:left w:val="nil"/>
              <w:bottom w:val="single" w:color="auto" w:sz="4" w:space="0"/>
              <w:right w:val="single" w:color="auto" w:sz="4" w:space="0"/>
            </w:tcBorders>
            <w:shd w:val="clear" w:color="auto" w:fill="auto"/>
            <w:vAlign w:val="center"/>
            <w:hideMark/>
          </w:tcPr>
          <w:p w:rsidRPr="00917F2C" w:rsidR="00A93BFD" w:rsidRDefault="00A93BFD" w14:paraId="025748C8" w14:textId="77777777">
            <w:pPr>
              <w:rPr>
                <w:rFonts w:cs="Arial"/>
                <w:sz w:val="16"/>
                <w:szCs w:val="16"/>
                <w:lang w:eastAsia="en-GB"/>
              </w:rPr>
            </w:pPr>
            <w:r w:rsidRPr="00917F2C">
              <w:rPr>
                <w:rFonts w:cs="Arial"/>
                <w:sz w:val="16"/>
                <w:szCs w:val="16"/>
                <w:lang w:eastAsia="en-GB"/>
              </w:rPr>
              <w:t>Ensure all relevant staff are aware of the Concordat.</w:t>
            </w:r>
          </w:p>
        </w:tc>
        <w:tc>
          <w:tcPr>
            <w:tcW w:w="3543" w:type="dxa"/>
            <w:tcBorders>
              <w:top w:val="single" w:color="auto" w:sz="4" w:space="0"/>
              <w:left w:val="nil"/>
              <w:bottom w:val="single" w:color="auto" w:sz="4" w:space="0"/>
              <w:right w:val="single" w:color="auto" w:sz="4" w:space="0"/>
            </w:tcBorders>
            <w:shd w:val="clear" w:color="auto" w:fill="FFFFFF" w:themeFill="background1"/>
            <w:hideMark/>
          </w:tcPr>
          <w:p w:rsidR="00A93BFD" w:rsidRDefault="00A93BFD" w14:paraId="698FCEBD" w14:textId="77777777">
            <w:pPr>
              <w:rPr>
                <w:rFonts w:cs="Arial"/>
                <w:sz w:val="16"/>
                <w:szCs w:val="16"/>
                <w:lang w:eastAsia="en-GB"/>
              </w:rPr>
            </w:pPr>
            <w:r w:rsidRPr="6465971B">
              <w:rPr>
                <w:rFonts w:cs="Arial"/>
                <w:sz w:val="16"/>
                <w:szCs w:val="16"/>
                <w:lang w:eastAsia="en-GB"/>
              </w:rPr>
              <w:t>New starter questionnaire to be re</w:t>
            </w:r>
            <w:r>
              <w:rPr>
                <w:rFonts w:cs="Arial"/>
                <w:sz w:val="16"/>
                <w:szCs w:val="16"/>
                <w:lang w:eastAsia="en-GB"/>
              </w:rPr>
              <w:t>-</w:t>
            </w:r>
            <w:r w:rsidRPr="6465971B">
              <w:rPr>
                <w:rFonts w:cs="Arial"/>
                <w:sz w:val="16"/>
                <w:szCs w:val="16"/>
                <w:lang w:eastAsia="en-GB"/>
              </w:rPr>
              <w:t xml:space="preserve">launched for 2024. </w:t>
            </w:r>
          </w:p>
          <w:p w:rsidR="00A93BFD" w:rsidRDefault="00A93BFD" w14:paraId="4CFB0E55" w14:textId="77777777">
            <w:pPr>
              <w:rPr>
                <w:rFonts w:cs="Arial"/>
                <w:sz w:val="16"/>
                <w:szCs w:val="16"/>
                <w:lang w:eastAsia="en-GB"/>
              </w:rPr>
            </w:pPr>
          </w:p>
          <w:p w:rsidR="00A93BFD" w:rsidRDefault="00A93BFD" w14:paraId="5661B7BB" w14:textId="77777777">
            <w:pPr>
              <w:rPr>
                <w:rFonts w:cs="Arial"/>
                <w:sz w:val="16"/>
                <w:szCs w:val="16"/>
                <w:lang w:eastAsia="en-GB"/>
              </w:rPr>
            </w:pPr>
            <w:r w:rsidRPr="6465971B">
              <w:rPr>
                <w:rFonts w:cs="Arial"/>
                <w:sz w:val="16"/>
                <w:szCs w:val="16"/>
                <w:lang w:eastAsia="en-GB"/>
              </w:rPr>
              <w:t>Include details of Concordat in new to Research Management sessions and training for new grant holders.</w:t>
            </w:r>
          </w:p>
          <w:p w:rsidR="00A93BFD" w:rsidRDefault="00A93BFD" w14:paraId="7DD26D80" w14:textId="77777777">
            <w:pPr>
              <w:rPr>
                <w:rFonts w:cs="Arial"/>
                <w:sz w:val="16"/>
                <w:szCs w:val="16"/>
                <w:lang w:eastAsia="en-GB"/>
              </w:rPr>
            </w:pPr>
          </w:p>
          <w:p w:rsidR="00A93BFD" w:rsidRDefault="00A93BFD" w14:paraId="0CBFCF46" w14:textId="77777777">
            <w:pPr>
              <w:rPr>
                <w:rFonts w:cs="Arial"/>
                <w:sz w:val="16"/>
                <w:szCs w:val="16"/>
                <w:lang w:eastAsia="en-GB"/>
              </w:rPr>
            </w:pPr>
            <w:r>
              <w:rPr>
                <w:rFonts w:cs="Arial"/>
                <w:sz w:val="16"/>
                <w:szCs w:val="16"/>
                <w:lang w:eastAsia="en-GB"/>
              </w:rPr>
              <w:t>Looking for the enactment of the principles of the concordat some of which will relate directly to the next REF submissions. To see a healthy research culture as part of the Lancaster experience, for all staff. To be championed by those in senior leader positions.</w:t>
            </w:r>
          </w:p>
          <w:p w:rsidRPr="00917F2C" w:rsidR="00A93BFD" w:rsidRDefault="00A93BFD" w14:paraId="357F6900" w14:textId="77777777">
            <w:pPr>
              <w:rPr>
                <w:rFonts w:cs="Arial"/>
                <w:sz w:val="16"/>
                <w:szCs w:val="16"/>
                <w:lang w:eastAsia="en-GB"/>
              </w:rPr>
            </w:pPr>
          </w:p>
        </w:tc>
        <w:tc>
          <w:tcPr>
            <w:tcW w:w="705" w:type="dxa"/>
            <w:tcBorders>
              <w:top w:val="single" w:color="auto" w:sz="4" w:space="0"/>
              <w:left w:val="nil"/>
              <w:bottom w:val="single" w:color="auto" w:sz="4" w:space="0"/>
              <w:right w:val="single" w:color="auto" w:sz="4" w:space="0"/>
            </w:tcBorders>
            <w:shd w:val="clear" w:color="auto" w:fill="FFFFFF" w:themeFill="background1"/>
            <w:hideMark/>
          </w:tcPr>
          <w:p w:rsidRPr="00917F2C" w:rsidR="00A93BFD" w:rsidRDefault="00A93BFD" w14:paraId="73EC0428" w14:textId="77777777">
            <w:pPr>
              <w:rPr>
                <w:rFonts w:cs="Arial"/>
                <w:sz w:val="16"/>
                <w:szCs w:val="16"/>
                <w:lang w:eastAsia="en-GB"/>
              </w:rPr>
            </w:pPr>
            <w:r>
              <w:rPr>
                <w:rFonts w:cs="Arial"/>
                <w:sz w:val="16"/>
                <w:szCs w:val="16"/>
                <w:lang w:eastAsia="en-GB"/>
              </w:rPr>
              <w:t>Yes</w:t>
            </w:r>
          </w:p>
        </w:tc>
        <w:tc>
          <w:tcPr>
            <w:tcW w:w="1215" w:type="dxa"/>
            <w:tcBorders>
              <w:top w:val="single" w:color="auto" w:sz="4" w:space="0"/>
              <w:left w:val="nil"/>
              <w:bottom w:val="single" w:color="auto" w:sz="4" w:space="0"/>
              <w:right w:val="single" w:color="auto" w:sz="4" w:space="0"/>
            </w:tcBorders>
            <w:shd w:val="clear" w:color="auto" w:fill="FFFFFF" w:themeFill="background1"/>
            <w:hideMark/>
          </w:tcPr>
          <w:p w:rsidR="00A93BFD" w:rsidRDefault="00A93BFD" w14:paraId="40686698" w14:textId="77777777">
            <w:pPr>
              <w:rPr>
                <w:rFonts w:cs="Arial"/>
                <w:sz w:val="16"/>
                <w:szCs w:val="16"/>
                <w:lang w:eastAsia="en-GB"/>
              </w:rPr>
            </w:pPr>
            <w:r w:rsidRPr="6465971B">
              <w:rPr>
                <w:rFonts w:cs="Arial"/>
                <w:sz w:val="16"/>
                <w:szCs w:val="16"/>
                <w:lang w:eastAsia="en-GB"/>
              </w:rPr>
              <w:t xml:space="preserve">Annual </w:t>
            </w:r>
            <w:r>
              <w:rPr>
                <w:rFonts w:cs="Arial"/>
                <w:sz w:val="16"/>
                <w:szCs w:val="16"/>
                <w:lang w:eastAsia="en-GB"/>
              </w:rPr>
              <w:t xml:space="preserve">New starter </w:t>
            </w:r>
            <w:r w:rsidRPr="6465971B">
              <w:rPr>
                <w:rFonts w:cs="Arial"/>
                <w:sz w:val="16"/>
                <w:szCs w:val="16"/>
                <w:lang w:eastAsia="en-GB"/>
              </w:rPr>
              <w:t>reports</w:t>
            </w:r>
            <w:r>
              <w:rPr>
                <w:rFonts w:cs="Arial"/>
                <w:sz w:val="16"/>
                <w:szCs w:val="16"/>
                <w:lang w:eastAsia="en-GB"/>
              </w:rPr>
              <w:t xml:space="preserve"> (July)</w:t>
            </w:r>
          </w:p>
          <w:p w:rsidR="00A93BFD" w:rsidRDefault="00A93BFD" w14:paraId="0034BD00" w14:textId="77777777">
            <w:pPr>
              <w:rPr>
                <w:rFonts w:cs="Arial"/>
                <w:sz w:val="16"/>
                <w:szCs w:val="16"/>
                <w:lang w:eastAsia="en-GB"/>
              </w:rPr>
            </w:pPr>
            <w:r>
              <w:rPr>
                <w:rFonts w:cs="Arial"/>
                <w:sz w:val="16"/>
                <w:szCs w:val="16"/>
                <w:lang w:eastAsia="en-GB"/>
              </w:rPr>
              <w:t>CEDARS</w:t>
            </w:r>
          </w:p>
          <w:p w:rsidRPr="00917F2C" w:rsidR="00A93BFD" w:rsidRDefault="00A93BFD" w14:paraId="02434C12" w14:textId="77777777">
            <w:pPr>
              <w:rPr>
                <w:rFonts w:cs="Arial"/>
                <w:sz w:val="16"/>
                <w:szCs w:val="16"/>
                <w:lang w:eastAsia="en-GB"/>
              </w:rPr>
            </w:pPr>
            <w:r>
              <w:rPr>
                <w:rFonts w:cs="Arial"/>
                <w:sz w:val="16"/>
                <w:szCs w:val="16"/>
                <w:lang w:eastAsia="en-GB"/>
              </w:rPr>
              <w:t>(Spring)</w:t>
            </w:r>
          </w:p>
        </w:tc>
        <w:tc>
          <w:tcPr>
            <w:tcW w:w="1350" w:type="dxa"/>
            <w:tcBorders>
              <w:top w:val="single" w:color="auto" w:sz="4" w:space="0"/>
              <w:left w:val="nil"/>
              <w:bottom w:val="single" w:color="auto" w:sz="4" w:space="0"/>
              <w:right w:val="single" w:color="auto" w:sz="4" w:space="0"/>
            </w:tcBorders>
            <w:shd w:val="clear" w:color="auto" w:fill="FFFFFF" w:themeFill="background1"/>
            <w:hideMark/>
          </w:tcPr>
          <w:p w:rsidR="00A93BFD" w:rsidRDefault="00A93BFD" w14:paraId="6ACA0250" w14:textId="77777777">
            <w:pPr>
              <w:rPr>
                <w:rFonts w:cs="Arial"/>
                <w:sz w:val="16"/>
                <w:szCs w:val="16"/>
                <w:lang w:eastAsia="en-GB"/>
              </w:rPr>
            </w:pPr>
            <w:r>
              <w:rPr>
                <w:rFonts w:cs="Arial"/>
                <w:sz w:val="16"/>
                <w:szCs w:val="16"/>
                <w:lang w:eastAsia="en-GB"/>
              </w:rPr>
              <w:t>All Concordat Implementation Group (CIG) members</w:t>
            </w:r>
          </w:p>
          <w:p w:rsidRPr="00917F2C" w:rsidR="00A93BFD" w:rsidRDefault="00A93BFD" w14:paraId="62C7B2FB" w14:textId="77777777">
            <w:pPr>
              <w:rPr>
                <w:rFonts w:cs="Arial"/>
                <w:sz w:val="16"/>
                <w:szCs w:val="16"/>
                <w:lang w:eastAsia="en-GB"/>
              </w:rPr>
            </w:pPr>
            <w:r>
              <w:rPr>
                <w:rFonts w:cs="Arial"/>
                <w:sz w:val="16"/>
                <w:szCs w:val="16"/>
                <w:lang w:eastAsia="en-GB"/>
              </w:rPr>
              <w:t>(Lead RDM)</w:t>
            </w:r>
          </w:p>
        </w:tc>
        <w:tc>
          <w:tcPr>
            <w:tcW w:w="1550" w:type="dxa"/>
            <w:tcBorders>
              <w:top w:val="single" w:color="auto" w:sz="4" w:space="0"/>
              <w:left w:val="nil"/>
              <w:bottom w:val="single" w:color="auto" w:sz="4" w:space="0"/>
              <w:right w:val="single" w:color="auto" w:sz="4" w:space="0"/>
            </w:tcBorders>
            <w:shd w:val="clear" w:color="auto" w:fill="FFFFFF" w:themeFill="background1"/>
            <w:hideMark/>
          </w:tcPr>
          <w:p w:rsidR="00A93BFD" w:rsidRDefault="00A93BFD" w14:paraId="222A31CF" w14:textId="77777777">
            <w:pPr>
              <w:rPr>
                <w:rFonts w:cs="Arial"/>
                <w:sz w:val="16"/>
                <w:szCs w:val="16"/>
                <w:lang w:eastAsia="en-GB"/>
              </w:rPr>
            </w:pPr>
            <w:r w:rsidRPr="6465971B">
              <w:rPr>
                <w:rFonts w:cs="Arial"/>
                <w:sz w:val="16"/>
                <w:szCs w:val="16"/>
                <w:lang w:eastAsia="en-GB"/>
              </w:rPr>
              <w:t>2023 CEDARS data - knowledge of Concordat increased by 5% from 78.4% (2023) to 83.4%.</w:t>
            </w:r>
          </w:p>
          <w:p w:rsidR="00A93BFD" w:rsidRDefault="00A93BFD" w14:paraId="47C597E2" w14:textId="77777777">
            <w:pPr>
              <w:rPr>
                <w:rFonts w:cs="Arial"/>
                <w:sz w:val="16"/>
                <w:szCs w:val="16"/>
                <w:lang w:eastAsia="en-GB"/>
              </w:rPr>
            </w:pPr>
            <w:r>
              <w:rPr>
                <w:rFonts w:cs="Arial"/>
                <w:sz w:val="16"/>
                <w:szCs w:val="16"/>
                <w:lang w:eastAsia="en-GB"/>
              </w:rPr>
              <w:t xml:space="preserve">Looking to maintain and improve. </w:t>
            </w:r>
          </w:p>
          <w:p w:rsidRPr="00917F2C" w:rsidR="00A93BFD" w:rsidRDefault="00A93BFD" w14:paraId="02609019" w14:textId="77777777">
            <w:pPr>
              <w:rPr>
                <w:rFonts w:cs="Arial"/>
                <w:sz w:val="16"/>
                <w:szCs w:val="16"/>
                <w:lang w:eastAsia="en-GB"/>
              </w:rPr>
            </w:pPr>
            <w:r>
              <w:rPr>
                <w:rFonts w:cs="Arial"/>
                <w:sz w:val="16"/>
                <w:szCs w:val="16"/>
                <w:lang w:eastAsia="en-GB"/>
              </w:rPr>
              <w:t>Question to be included in new starter survey, to ensure the messages of the concordat are made clear at induction.</w:t>
            </w:r>
          </w:p>
        </w:tc>
        <w:tc>
          <w:tcPr>
            <w:tcW w:w="992" w:type="dxa"/>
            <w:tcBorders>
              <w:top w:val="single" w:color="auto" w:sz="4" w:space="0"/>
              <w:left w:val="nil"/>
              <w:bottom w:val="single" w:color="auto" w:sz="4" w:space="0"/>
              <w:right w:val="single" w:color="auto" w:sz="12" w:space="0"/>
            </w:tcBorders>
            <w:shd w:val="clear" w:color="auto" w:fill="FFFFFF" w:themeFill="background1"/>
            <w:hideMark/>
          </w:tcPr>
          <w:p w:rsidRPr="00917F2C" w:rsidR="00A93BFD" w:rsidRDefault="00A93BFD" w14:paraId="4D84BE23"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nil"/>
              <w:bottom w:val="single" w:color="auto" w:sz="4" w:space="0"/>
              <w:right w:val="single" w:color="auto" w:sz="4" w:space="0"/>
            </w:tcBorders>
            <w:shd w:val="clear" w:color="auto" w:fill="FFFFFF" w:themeFill="background1"/>
            <w:hideMark/>
          </w:tcPr>
          <w:p w:rsidRPr="00917F2C" w:rsidR="00A93BFD" w:rsidRDefault="00A93BFD" w14:paraId="787F2140"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nil"/>
              <w:bottom w:val="single" w:color="auto" w:sz="4" w:space="0"/>
              <w:right w:val="single" w:color="auto" w:sz="4" w:space="0"/>
            </w:tcBorders>
            <w:shd w:val="clear" w:color="auto" w:fill="FFFFFF" w:themeFill="background1"/>
            <w:hideMark/>
          </w:tcPr>
          <w:p w:rsidRPr="00917F2C" w:rsidR="00A93BFD" w:rsidRDefault="00A93BFD" w14:paraId="402B919B"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nil"/>
              <w:bottom w:val="single" w:color="auto" w:sz="4" w:space="0"/>
              <w:right w:val="single" w:color="auto" w:sz="4" w:space="0"/>
            </w:tcBorders>
            <w:shd w:val="clear" w:color="auto" w:fill="FFFFFF" w:themeFill="background1"/>
            <w:hideMark/>
          </w:tcPr>
          <w:p w:rsidRPr="00917F2C" w:rsidR="00A93BFD" w:rsidRDefault="00A93BFD" w14:paraId="627DBCCD" w14:textId="77777777">
            <w:pPr>
              <w:rPr>
                <w:rFonts w:cs="Arial"/>
                <w:sz w:val="16"/>
                <w:szCs w:val="16"/>
                <w:lang w:eastAsia="en-GB"/>
              </w:rPr>
            </w:pPr>
            <w:r w:rsidRPr="00917F2C">
              <w:rPr>
                <w:rFonts w:cs="Arial"/>
                <w:sz w:val="16"/>
                <w:szCs w:val="16"/>
                <w:lang w:eastAsia="en-GB"/>
              </w:rPr>
              <w:t> </w:t>
            </w:r>
          </w:p>
        </w:tc>
      </w:tr>
      <w:tr w:rsidRPr="00917F2C" w:rsidR="00BA3753" w:rsidTr="00BA3753" w14:paraId="70607E02" w14:textId="77777777">
        <w:trPr>
          <w:trHeight w:val="520"/>
        </w:trPr>
        <w:tc>
          <w:tcPr>
            <w:tcW w:w="774" w:type="dxa"/>
            <w:tcBorders>
              <w:top w:val="nil"/>
              <w:left w:val="single" w:color="auto" w:sz="4" w:space="0"/>
              <w:bottom w:val="single" w:color="auto" w:sz="4" w:space="0"/>
              <w:right w:val="single" w:color="auto" w:sz="4" w:space="0"/>
            </w:tcBorders>
            <w:shd w:val="clear" w:color="auto" w:fill="auto"/>
            <w:vAlign w:val="center"/>
          </w:tcPr>
          <w:p w:rsidRPr="00917F2C" w:rsidR="00A93BFD" w:rsidRDefault="00A93BFD" w14:paraId="5F90440D" w14:textId="77777777">
            <w:pPr>
              <w:rPr>
                <w:rFonts w:cs="Arial"/>
                <w:sz w:val="16"/>
                <w:szCs w:val="16"/>
                <w:lang w:eastAsia="en-GB"/>
              </w:rPr>
            </w:pPr>
          </w:p>
        </w:tc>
        <w:tc>
          <w:tcPr>
            <w:tcW w:w="2482" w:type="dxa"/>
            <w:tcBorders>
              <w:top w:val="nil"/>
              <w:left w:val="nil"/>
              <w:bottom w:val="single" w:color="auto" w:sz="4" w:space="0"/>
              <w:right w:val="single" w:color="auto" w:sz="4" w:space="0"/>
            </w:tcBorders>
            <w:shd w:val="clear" w:color="auto" w:fill="auto"/>
            <w:vAlign w:val="center"/>
          </w:tcPr>
          <w:p w:rsidRPr="00917F2C" w:rsidR="00A93BFD" w:rsidRDefault="00A93BFD" w14:paraId="3C8F8595" w14:textId="77777777">
            <w:pPr>
              <w:rPr>
                <w:rFonts w:cs="Arial"/>
                <w:sz w:val="16"/>
                <w:szCs w:val="16"/>
                <w:lang w:eastAsia="en-GB"/>
              </w:rPr>
            </w:pPr>
          </w:p>
        </w:tc>
        <w:tc>
          <w:tcPr>
            <w:tcW w:w="3543" w:type="dxa"/>
            <w:tcBorders>
              <w:top w:val="nil"/>
              <w:left w:val="nil"/>
              <w:bottom w:val="single" w:color="auto" w:sz="4" w:space="0"/>
              <w:right w:val="single" w:color="auto" w:sz="4" w:space="0"/>
            </w:tcBorders>
            <w:shd w:val="clear" w:color="auto" w:fill="FFFFFF" w:themeFill="background1"/>
          </w:tcPr>
          <w:p w:rsidRPr="00917F2C" w:rsidR="00A93BFD" w:rsidRDefault="00A93BFD" w14:paraId="69047D51" w14:textId="77777777">
            <w:pPr>
              <w:rPr>
                <w:rFonts w:cs="Arial"/>
                <w:sz w:val="16"/>
                <w:szCs w:val="16"/>
                <w:lang w:eastAsia="en-GB"/>
              </w:rPr>
            </w:pPr>
            <w:r w:rsidRPr="6465971B">
              <w:rPr>
                <w:rFonts w:cs="Arial"/>
                <w:sz w:val="16"/>
                <w:szCs w:val="16"/>
                <w:lang w:eastAsia="en-GB"/>
              </w:rPr>
              <w:t>New briefing sessions for all levels of research manager</w:t>
            </w:r>
            <w:r>
              <w:rPr>
                <w:rFonts w:cs="Arial"/>
                <w:sz w:val="16"/>
                <w:szCs w:val="16"/>
                <w:lang w:eastAsia="en-GB"/>
              </w:rPr>
              <w:t>, includes t</w:t>
            </w:r>
            <w:r w:rsidRPr="6465971B">
              <w:rPr>
                <w:rFonts w:cs="Arial"/>
                <w:sz w:val="16"/>
                <w:szCs w:val="16"/>
                <w:lang w:eastAsia="en-GB"/>
              </w:rPr>
              <w:t>heir responsibilities under the Concordat.</w:t>
            </w:r>
            <w:r>
              <w:rPr>
                <w:rFonts w:cs="Arial"/>
                <w:sz w:val="16"/>
                <w:szCs w:val="16"/>
                <w:lang w:eastAsia="en-GB"/>
              </w:rPr>
              <w:t xml:space="preserve"> This is a continuation of action from last plan.</w:t>
            </w:r>
          </w:p>
        </w:tc>
        <w:tc>
          <w:tcPr>
            <w:tcW w:w="705" w:type="dxa"/>
            <w:tcBorders>
              <w:top w:val="nil"/>
              <w:left w:val="nil"/>
              <w:bottom w:val="single" w:color="auto" w:sz="4" w:space="0"/>
              <w:right w:val="single" w:color="auto" w:sz="4" w:space="0"/>
            </w:tcBorders>
            <w:shd w:val="clear" w:color="auto" w:fill="FFFFFF" w:themeFill="background1"/>
          </w:tcPr>
          <w:p w:rsidRPr="00917F2C" w:rsidR="00A93BFD" w:rsidRDefault="00A93BFD" w14:paraId="6C48849C" w14:textId="77777777">
            <w:pPr>
              <w:rPr>
                <w:rFonts w:cs="Arial"/>
                <w:sz w:val="16"/>
                <w:szCs w:val="16"/>
                <w:lang w:eastAsia="en-GB"/>
              </w:rPr>
            </w:pPr>
            <w:r w:rsidRPr="14508E1C">
              <w:rPr>
                <w:rFonts w:cs="Arial"/>
                <w:sz w:val="16"/>
                <w:szCs w:val="16"/>
                <w:lang w:eastAsia="en-GB"/>
              </w:rPr>
              <w:t>Yes</w:t>
            </w:r>
          </w:p>
        </w:tc>
        <w:tc>
          <w:tcPr>
            <w:tcW w:w="1215" w:type="dxa"/>
            <w:tcBorders>
              <w:top w:val="nil"/>
              <w:left w:val="nil"/>
              <w:bottom w:val="single" w:color="auto" w:sz="4" w:space="0"/>
              <w:right w:val="single" w:color="auto" w:sz="4" w:space="0"/>
            </w:tcBorders>
            <w:shd w:val="clear" w:color="auto" w:fill="FFFFFF" w:themeFill="background1"/>
          </w:tcPr>
          <w:p w:rsidR="00A93BFD" w:rsidRDefault="00A93BFD" w14:paraId="35143C00" w14:textId="77777777">
            <w:pPr>
              <w:rPr>
                <w:rFonts w:cs="Arial"/>
                <w:sz w:val="16"/>
                <w:szCs w:val="16"/>
                <w:lang w:eastAsia="en-GB"/>
              </w:rPr>
            </w:pPr>
            <w:r>
              <w:rPr>
                <w:rFonts w:cs="Arial"/>
                <w:sz w:val="16"/>
                <w:szCs w:val="16"/>
                <w:lang w:eastAsia="en-GB"/>
              </w:rPr>
              <w:t>Monitoring of attendance by RSO and evaluation responses from sessions.</w:t>
            </w:r>
          </w:p>
          <w:p w:rsidRPr="00917F2C" w:rsidR="00A93BFD" w:rsidRDefault="00A93BFD" w14:paraId="644E920E" w14:textId="77777777">
            <w:pPr>
              <w:rPr>
                <w:rFonts w:cs="Arial"/>
                <w:sz w:val="16"/>
                <w:szCs w:val="16"/>
                <w:lang w:eastAsia="en-GB"/>
              </w:rPr>
            </w:pPr>
            <w:r>
              <w:rPr>
                <w:rFonts w:cs="Arial"/>
                <w:sz w:val="16"/>
                <w:szCs w:val="16"/>
                <w:lang w:eastAsia="en-GB"/>
              </w:rPr>
              <w:t>Report annually to CIG (end summer term)</w:t>
            </w:r>
          </w:p>
        </w:tc>
        <w:tc>
          <w:tcPr>
            <w:tcW w:w="1350" w:type="dxa"/>
            <w:tcBorders>
              <w:top w:val="nil"/>
              <w:left w:val="nil"/>
              <w:bottom w:val="single" w:color="auto" w:sz="4" w:space="0"/>
              <w:right w:val="single" w:color="auto" w:sz="4" w:space="0"/>
            </w:tcBorders>
            <w:shd w:val="clear" w:color="auto" w:fill="FFFFFF" w:themeFill="background1"/>
          </w:tcPr>
          <w:p w:rsidRPr="00917F2C" w:rsidR="00A93BFD" w:rsidRDefault="00A93BFD" w14:paraId="35461CEC" w14:textId="77777777">
            <w:pPr>
              <w:rPr>
                <w:rFonts w:cs="Arial"/>
                <w:sz w:val="16"/>
                <w:szCs w:val="16"/>
                <w:lang w:eastAsia="en-GB"/>
              </w:rPr>
            </w:pPr>
            <w:r>
              <w:rPr>
                <w:rFonts w:cs="Arial"/>
                <w:sz w:val="16"/>
                <w:szCs w:val="16"/>
                <w:lang w:eastAsia="en-GB"/>
              </w:rPr>
              <w:t>RSO</w:t>
            </w:r>
          </w:p>
        </w:tc>
        <w:tc>
          <w:tcPr>
            <w:tcW w:w="1550" w:type="dxa"/>
            <w:tcBorders>
              <w:top w:val="nil"/>
              <w:left w:val="nil"/>
              <w:bottom w:val="single" w:color="auto" w:sz="4" w:space="0"/>
              <w:right w:val="single" w:color="auto" w:sz="4" w:space="0"/>
            </w:tcBorders>
            <w:shd w:val="clear" w:color="auto" w:fill="FFFFFF" w:themeFill="background1"/>
          </w:tcPr>
          <w:p w:rsidR="00A93BFD" w:rsidRDefault="00A93BFD" w14:paraId="5DD04A8C" w14:textId="77777777">
            <w:pPr>
              <w:rPr>
                <w:rFonts w:cs="Arial"/>
                <w:sz w:val="16"/>
                <w:szCs w:val="16"/>
                <w:lang w:eastAsia="en-GB"/>
              </w:rPr>
            </w:pPr>
            <w:r w:rsidRPr="6465971B">
              <w:rPr>
                <w:rFonts w:cs="Arial"/>
                <w:sz w:val="16"/>
                <w:szCs w:val="16"/>
                <w:lang w:eastAsia="en-GB"/>
              </w:rPr>
              <w:t>All research managers to report their understanding of all stakeholder responsibilities and impact on research staff. Awareness of Concordat reported in new starter survey up 5% from 32.4%</w:t>
            </w:r>
            <w:r>
              <w:rPr>
                <w:rFonts w:cs="Arial"/>
                <w:sz w:val="16"/>
                <w:szCs w:val="16"/>
                <w:lang w:eastAsia="en-GB"/>
              </w:rPr>
              <w:t>.</w:t>
            </w:r>
          </w:p>
          <w:p w:rsidRPr="00917F2C" w:rsidR="00A93BFD" w:rsidRDefault="00A93BFD" w14:paraId="1AC8BB46" w14:textId="77777777">
            <w:pPr>
              <w:rPr>
                <w:rFonts w:cs="Arial"/>
                <w:sz w:val="16"/>
                <w:szCs w:val="16"/>
                <w:lang w:eastAsia="en-GB"/>
              </w:rPr>
            </w:pPr>
          </w:p>
        </w:tc>
        <w:tc>
          <w:tcPr>
            <w:tcW w:w="992" w:type="dxa"/>
            <w:tcBorders>
              <w:top w:val="nil"/>
              <w:left w:val="nil"/>
              <w:bottom w:val="single" w:color="auto" w:sz="4" w:space="0"/>
              <w:right w:val="single" w:color="auto" w:sz="12" w:space="0"/>
            </w:tcBorders>
            <w:shd w:val="clear" w:color="auto" w:fill="FFFFFF" w:themeFill="background1"/>
          </w:tcPr>
          <w:p w:rsidRPr="00917F2C" w:rsidR="00A93BFD" w:rsidRDefault="00A93BFD" w14:paraId="21C51AD0" w14:textId="77777777">
            <w:pPr>
              <w:rPr>
                <w:rFonts w:cs="Arial"/>
                <w:sz w:val="16"/>
                <w:szCs w:val="16"/>
                <w:lang w:eastAsia="en-GB"/>
              </w:rPr>
            </w:pPr>
          </w:p>
        </w:tc>
        <w:tc>
          <w:tcPr>
            <w:tcW w:w="992" w:type="dxa"/>
            <w:tcBorders>
              <w:top w:val="nil"/>
              <w:left w:val="nil"/>
              <w:bottom w:val="single" w:color="auto" w:sz="4" w:space="0"/>
              <w:right w:val="single" w:color="auto" w:sz="4" w:space="0"/>
            </w:tcBorders>
            <w:shd w:val="clear" w:color="auto" w:fill="FFFFFF" w:themeFill="background1"/>
          </w:tcPr>
          <w:p w:rsidRPr="00917F2C" w:rsidR="00A93BFD" w:rsidRDefault="00A93BFD" w14:paraId="21A261C0" w14:textId="77777777">
            <w:pPr>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tcPr>
          <w:p w:rsidRPr="00917F2C" w:rsidR="00A93BFD" w:rsidRDefault="00A93BFD" w14:paraId="6D8CC176" w14:textId="77777777">
            <w:pPr>
              <w:rPr>
                <w:rFonts w:cs="Arial"/>
                <w:sz w:val="16"/>
                <w:szCs w:val="16"/>
                <w:lang w:eastAsia="en-GB"/>
              </w:rPr>
            </w:pPr>
          </w:p>
        </w:tc>
        <w:tc>
          <w:tcPr>
            <w:tcW w:w="985" w:type="dxa"/>
            <w:tcBorders>
              <w:top w:val="nil"/>
              <w:left w:val="nil"/>
              <w:bottom w:val="single" w:color="auto" w:sz="4" w:space="0"/>
              <w:right w:val="single" w:color="auto" w:sz="4" w:space="0"/>
            </w:tcBorders>
            <w:shd w:val="clear" w:color="auto" w:fill="FFFFFF" w:themeFill="background1"/>
          </w:tcPr>
          <w:p w:rsidRPr="00917F2C" w:rsidR="00A93BFD" w:rsidRDefault="00A93BFD" w14:paraId="4BE6CD58" w14:textId="77777777">
            <w:pPr>
              <w:rPr>
                <w:rFonts w:cs="Arial"/>
                <w:sz w:val="16"/>
                <w:szCs w:val="16"/>
                <w:lang w:eastAsia="en-GB"/>
              </w:rPr>
            </w:pPr>
          </w:p>
        </w:tc>
      </w:tr>
      <w:tr w:rsidRPr="00917F2C" w:rsidR="00BA3753" w:rsidTr="00423395" w14:paraId="5D5CA812" w14:textId="77777777">
        <w:trPr>
          <w:trHeight w:val="121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A93BFD" w:rsidRDefault="00A93BFD" w14:paraId="40CF1926" w14:textId="77777777">
            <w:pPr>
              <w:rPr>
                <w:rFonts w:cs="Arial"/>
                <w:sz w:val="16"/>
                <w:szCs w:val="16"/>
                <w:lang w:eastAsia="en-GB"/>
              </w:rPr>
            </w:pPr>
            <w:r w:rsidRPr="00917F2C">
              <w:rPr>
                <w:rFonts w:cs="Arial"/>
                <w:sz w:val="16"/>
                <w:szCs w:val="16"/>
                <w:lang w:eastAsia="en-GB"/>
              </w:rPr>
              <w:t>ECI2</w:t>
            </w:r>
          </w:p>
        </w:tc>
        <w:tc>
          <w:tcPr>
            <w:tcW w:w="2482" w:type="dxa"/>
            <w:tcBorders>
              <w:top w:val="nil"/>
              <w:left w:val="nil"/>
              <w:bottom w:val="single" w:color="auto" w:sz="4" w:space="0"/>
              <w:right w:val="single" w:color="auto" w:sz="4" w:space="0"/>
            </w:tcBorders>
            <w:shd w:val="clear" w:color="auto" w:fill="auto"/>
            <w:vAlign w:val="center"/>
            <w:hideMark/>
          </w:tcPr>
          <w:p w:rsidRPr="00917F2C" w:rsidR="00A93BFD" w:rsidRDefault="00A93BFD" w14:paraId="64049B8C" w14:textId="77777777">
            <w:pPr>
              <w:rPr>
                <w:rFonts w:cs="Arial"/>
                <w:sz w:val="16"/>
                <w:szCs w:val="16"/>
                <w:lang w:eastAsia="en-GB"/>
              </w:rPr>
            </w:pPr>
            <w:r w:rsidRPr="00917F2C">
              <w:rPr>
                <w:rFonts w:cs="Arial"/>
                <w:sz w:val="16"/>
                <w:szCs w:val="16"/>
                <w:lang w:eastAsia="en-GB"/>
              </w:rPr>
              <w:t>Ensure institutional policies and practices relevant to researchers are inclusive, equitable and transparent, and are well-communicated to researchers and their managers.</w:t>
            </w:r>
          </w:p>
        </w:tc>
        <w:tc>
          <w:tcPr>
            <w:tcW w:w="3543"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1FD03469" w14:textId="77777777">
            <w:pPr>
              <w:rPr>
                <w:rFonts w:cs="Arial"/>
                <w:sz w:val="16"/>
                <w:szCs w:val="16"/>
                <w:lang w:eastAsia="en-GB"/>
              </w:rPr>
            </w:pPr>
            <w:r w:rsidRPr="6465971B">
              <w:rPr>
                <w:rFonts w:cs="Arial"/>
                <w:sz w:val="16"/>
                <w:szCs w:val="16"/>
                <w:lang w:eastAsia="en-GB"/>
              </w:rPr>
              <w:t>Review communications channels and contact lists. Ensure all Faculties and Departments, ADRs and Research Directors have up</w:t>
            </w:r>
            <w:r>
              <w:rPr>
                <w:rFonts w:cs="Arial"/>
                <w:sz w:val="16"/>
                <w:szCs w:val="16"/>
                <w:lang w:eastAsia="en-GB"/>
              </w:rPr>
              <w:t>-</w:t>
            </w:r>
            <w:r w:rsidRPr="6465971B">
              <w:rPr>
                <w:rFonts w:cs="Arial"/>
                <w:sz w:val="16"/>
                <w:szCs w:val="16"/>
                <w:lang w:eastAsia="en-GB"/>
              </w:rPr>
              <w:t>to</w:t>
            </w:r>
            <w:r>
              <w:rPr>
                <w:rFonts w:cs="Arial"/>
                <w:sz w:val="16"/>
                <w:szCs w:val="16"/>
                <w:lang w:eastAsia="en-GB"/>
              </w:rPr>
              <w:t>-</w:t>
            </w:r>
            <w:r w:rsidRPr="6465971B">
              <w:rPr>
                <w:rFonts w:cs="Arial"/>
                <w:sz w:val="16"/>
                <w:szCs w:val="16"/>
                <w:lang w:eastAsia="en-GB"/>
              </w:rPr>
              <w:t>date lists of researchers</w:t>
            </w:r>
            <w:r>
              <w:rPr>
                <w:rFonts w:cs="Arial"/>
                <w:sz w:val="16"/>
                <w:szCs w:val="16"/>
                <w:lang w:eastAsia="en-GB"/>
              </w:rPr>
              <w:t>,</w:t>
            </w:r>
            <w:r w:rsidRPr="6465971B">
              <w:rPr>
                <w:rFonts w:cs="Arial"/>
                <w:sz w:val="16"/>
                <w:szCs w:val="16"/>
                <w:lang w:eastAsia="en-GB"/>
              </w:rPr>
              <w:t xml:space="preserve"> and keep them up to date. Sharing relevant information directly with researchers and their managers</w:t>
            </w:r>
          </w:p>
        </w:tc>
        <w:tc>
          <w:tcPr>
            <w:tcW w:w="705"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11775EDD" w14:textId="77777777">
            <w:pPr>
              <w:rPr>
                <w:rFonts w:cs="Arial"/>
                <w:sz w:val="16"/>
                <w:szCs w:val="16"/>
                <w:lang w:eastAsia="en-GB"/>
              </w:rPr>
            </w:pPr>
            <w:r>
              <w:rPr>
                <w:rFonts w:cs="Arial"/>
                <w:sz w:val="16"/>
                <w:szCs w:val="16"/>
                <w:lang w:eastAsia="en-GB"/>
              </w:rPr>
              <w:t>No</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2B7EF909" w14:textId="77777777">
            <w:pPr>
              <w:rPr>
                <w:rFonts w:cs="Arial"/>
                <w:sz w:val="16"/>
                <w:szCs w:val="16"/>
                <w:lang w:eastAsia="en-GB"/>
              </w:rPr>
            </w:pPr>
            <w:r>
              <w:rPr>
                <w:rFonts w:cs="Arial"/>
                <w:sz w:val="16"/>
                <w:szCs w:val="16"/>
                <w:lang w:eastAsia="en-GB"/>
              </w:rPr>
              <w:t>ADS to feedback on progress Spring 2024</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4124A350" w14:textId="77777777">
            <w:pPr>
              <w:rPr>
                <w:rFonts w:cs="Arial"/>
                <w:sz w:val="16"/>
                <w:szCs w:val="16"/>
                <w:lang w:eastAsia="en-GB"/>
              </w:rPr>
            </w:pPr>
            <w:r w:rsidRPr="743927B2">
              <w:rPr>
                <w:rFonts w:cs="Arial"/>
                <w:sz w:val="16"/>
                <w:szCs w:val="16"/>
                <w:lang w:eastAsia="en-GB"/>
              </w:rPr>
              <w:t>Faculty Managers, Associate Deans for Research, R</w:t>
            </w:r>
            <w:r>
              <w:rPr>
                <w:rFonts w:cs="Arial"/>
                <w:sz w:val="16"/>
                <w:szCs w:val="16"/>
                <w:lang w:eastAsia="en-GB"/>
              </w:rPr>
              <w:t>esearch</w:t>
            </w:r>
            <w:r w:rsidRPr="743927B2">
              <w:rPr>
                <w:rFonts w:cs="Arial"/>
                <w:sz w:val="16"/>
                <w:szCs w:val="16"/>
                <w:lang w:eastAsia="en-GB"/>
              </w:rPr>
              <w:t xml:space="preserve"> Directors</w:t>
            </w:r>
          </w:p>
          <w:p w:rsidRPr="00917F2C" w:rsidR="00A93BFD" w:rsidRDefault="00A93BFD" w14:paraId="359A141F" w14:textId="77777777">
            <w:pPr>
              <w:rPr>
                <w:rFonts w:cs="Arial"/>
                <w:sz w:val="16"/>
                <w:szCs w:val="16"/>
                <w:lang w:eastAsia="en-GB"/>
              </w:rPr>
            </w:pPr>
            <w:r>
              <w:rPr>
                <w:rFonts w:cs="Arial"/>
                <w:sz w:val="16"/>
                <w:szCs w:val="16"/>
                <w:lang w:eastAsia="en-GB"/>
              </w:rPr>
              <w:t>(Lead FM)</w:t>
            </w:r>
          </w:p>
        </w:tc>
        <w:tc>
          <w:tcPr>
            <w:tcW w:w="1550" w:type="dxa"/>
            <w:tcBorders>
              <w:top w:val="nil"/>
              <w:left w:val="nil"/>
              <w:bottom w:val="single" w:color="auto" w:sz="4" w:space="0"/>
              <w:right w:val="single" w:color="auto" w:sz="4" w:space="0"/>
            </w:tcBorders>
            <w:shd w:val="clear" w:color="auto" w:fill="auto"/>
            <w:hideMark/>
          </w:tcPr>
          <w:p w:rsidR="00A93BFD" w:rsidRDefault="00A93BFD" w14:paraId="7302BDDA" w14:textId="77777777">
            <w:pPr>
              <w:rPr>
                <w:rFonts w:cs="Arial"/>
                <w:sz w:val="16"/>
                <w:szCs w:val="16"/>
                <w:lang w:eastAsia="en-GB"/>
              </w:rPr>
            </w:pPr>
            <w:r w:rsidRPr="5DD24B2D">
              <w:rPr>
                <w:rFonts w:cs="Arial"/>
                <w:sz w:val="16"/>
                <w:szCs w:val="16"/>
                <w:lang w:eastAsia="en-GB"/>
              </w:rPr>
              <w:t>Researchers report an awareness of relevant policies and practice relevant to their roles</w:t>
            </w:r>
            <w:r>
              <w:rPr>
                <w:rFonts w:cs="Arial"/>
                <w:sz w:val="16"/>
                <w:szCs w:val="16"/>
                <w:lang w:eastAsia="en-GB"/>
              </w:rPr>
              <w:t xml:space="preserve"> and that these policies are fit for purpose, in enhancing research culture</w:t>
            </w:r>
            <w:r w:rsidRPr="5DD24B2D">
              <w:rPr>
                <w:rFonts w:cs="Arial"/>
                <w:sz w:val="16"/>
                <w:szCs w:val="16"/>
                <w:lang w:eastAsia="en-GB"/>
              </w:rPr>
              <w:t xml:space="preserve">. </w:t>
            </w:r>
          </w:p>
          <w:p w:rsidR="00A93BFD" w:rsidRDefault="00A93BFD" w14:paraId="4B3A572B" w14:textId="77777777">
            <w:pPr>
              <w:rPr>
                <w:rFonts w:cs="Arial"/>
                <w:sz w:val="16"/>
                <w:szCs w:val="16"/>
                <w:lang w:eastAsia="en-GB"/>
              </w:rPr>
            </w:pPr>
          </w:p>
          <w:p w:rsidR="00A93BFD" w:rsidRDefault="00A93BFD" w14:paraId="182EF9F2" w14:textId="77777777">
            <w:pPr>
              <w:rPr>
                <w:rFonts w:cs="Arial"/>
                <w:sz w:val="16"/>
                <w:szCs w:val="16"/>
                <w:lang w:eastAsia="en-GB"/>
              </w:rPr>
            </w:pPr>
            <w:r w:rsidRPr="5DD24B2D">
              <w:rPr>
                <w:rFonts w:cs="Arial"/>
                <w:sz w:val="16"/>
                <w:szCs w:val="16"/>
                <w:lang w:eastAsia="en-GB"/>
              </w:rPr>
              <w:t>Researchers report feeling supported by their Faculty, Department, and research group.</w:t>
            </w:r>
          </w:p>
          <w:p w:rsidR="00A93BFD" w:rsidRDefault="00A93BFD" w14:paraId="5D376CEA" w14:textId="77777777">
            <w:pPr>
              <w:rPr>
                <w:rFonts w:cs="Arial"/>
                <w:sz w:val="16"/>
                <w:szCs w:val="16"/>
                <w:lang w:eastAsia="en-GB"/>
              </w:rPr>
            </w:pPr>
          </w:p>
          <w:p w:rsidRPr="00917F2C" w:rsidR="00A93BFD" w:rsidRDefault="00A93BFD" w14:paraId="325A2919" w14:textId="77777777">
            <w:pPr>
              <w:rPr>
                <w:rFonts w:cs="Arial"/>
                <w:sz w:val="16"/>
                <w:szCs w:val="16"/>
                <w:lang w:eastAsia="en-GB"/>
              </w:rPr>
            </w:pPr>
            <w:r w:rsidRPr="548C49D5">
              <w:rPr>
                <w:rFonts w:cs="Arial"/>
                <w:sz w:val="16"/>
                <w:szCs w:val="16"/>
                <w:lang w:eastAsia="en-GB"/>
              </w:rPr>
              <w:t xml:space="preserve">CEDARS data and feedback from </w:t>
            </w:r>
            <w:r>
              <w:rPr>
                <w:rFonts w:cs="Arial"/>
                <w:sz w:val="16"/>
                <w:szCs w:val="16"/>
                <w:lang w:eastAsia="en-GB"/>
              </w:rPr>
              <w:t>RCADs and termly focus groups.</w:t>
            </w:r>
          </w:p>
          <w:p w:rsidRPr="00917F2C" w:rsidR="00A93BFD" w:rsidRDefault="00A93BFD" w14:paraId="47E760A0" w14:textId="77777777">
            <w:pPr>
              <w:rPr>
                <w:rFonts w:cs="Arial"/>
                <w:sz w:val="16"/>
                <w:szCs w:val="16"/>
                <w:lang w:eastAsia="en-GB"/>
              </w:rPr>
            </w:pPr>
          </w:p>
        </w:tc>
        <w:tc>
          <w:tcPr>
            <w:tcW w:w="992" w:type="dxa"/>
            <w:tcBorders>
              <w:top w:val="nil"/>
              <w:left w:val="nil"/>
              <w:bottom w:val="single" w:color="auto" w:sz="4" w:space="0"/>
              <w:right w:val="single" w:color="auto" w:sz="12" w:space="0"/>
            </w:tcBorders>
            <w:shd w:val="clear" w:color="auto" w:fill="FFFFFF" w:themeFill="background1"/>
            <w:hideMark/>
          </w:tcPr>
          <w:p w:rsidRPr="00917F2C" w:rsidR="00A93BFD" w:rsidRDefault="00A93BFD" w14:paraId="1272AAFA"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5415EBEC"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680891ED"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2BD31F18" w14:textId="77777777">
            <w:pPr>
              <w:rPr>
                <w:rFonts w:cs="Arial"/>
                <w:sz w:val="16"/>
                <w:szCs w:val="16"/>
                <w:lang w:eastAsia="en-GB"/>
              </w:rPr>
            </w:pPr>
            <w:r w:rsidRPr="00917F2C">
              <w:rPr>
                <w:rFonts w:cs="Arial"/>
                <w:sz w:val="16"/>
                <w:szCs w:val="16"/>
                <w:lang w:eastAsia="en-GB"/>
              </w:rPr>
              <w:t> </w:t>
            </w:r>
          </w:p>
        </w:tc>
      </w:tr>
      <w:tr w:rsidRPr="00917F2C" w:rsidR="00BA3753" w:rsidTr="00BA3753" w14:paraId="1E16ECB6" w14:textId="77777777">
        <w:trPr>
          <w:trHeight w:val="1210"/>
        </w:trPr>
        <w:tc>
          <w:tcPr>
            <w:tcW w:w="774" w:type="dxa"/>
            <w:tcBorders>
              <w:top w:val="nil"/>
              <w:left w:val="single" w:color="auto" w:sz="4" w:space="0"/>
              <w:bottom w:val="single" w:color="auto" w:sz="4" w:space="0"/>
              <w:right w:val="single" w:color="auto" w:sz="4" w:space="0"/>
            </w:tcBorders>
            <w:shd w:val="clear" w:color="auto" w:fill="auto"/>
            <w:vAlign w:val="center"/>
          </w:tcPr>
          <w:p w:rsidRPr="00917F2C" w:rsidR="00A93BFD" w:rsidRDefault="00A93BFD" w14:paraId="46A897E6" w14:textId="77777777">
            <w:pPr>
              <w:rPr>
                <w:rFonts w:cs="Arial"/>
                <w:sz w:val="16"/>
                <w:szCs w:val="16"/>
                <w:lang w:eastAsia="en-GB"/>
              </w:rPr>
            </w:pPr>
          </w:p>
        </w:tc>
        <w:tc>
          <w:tcPr>
            <w:tcW w:w="2482" w:type="dxa"/>
            <w:tcBorders>
              <w:top w:val="nil"/>
              <w:left w:val="nil"/>
              <w:bottom w:val="single" w:color="auto" w:sz="4" w:space="0"/>
              <w:right w:val="single" w:color="auto" w:sz="4" w:space="0"/>
            </w:tcBorders>
            <w:shd w:val="clear" w:color="auto" w:fill="auto"/>
            <w:vAlign w:val="center"/>
          </w:tcPr>
          <w:p w:rsidRPr="00917F2C" w:rsidR="00A93BFD" w:rsidRDefault="00A93BFD" w14:paraId="4CD838D5" w14:textId="77777777">
            <w:pPr>
              <w:rPr>
                <w:rFonts w:cs="Arial"/>
                <w:sz w:val="16"/>
                <w:szCs w:val="16"/>
                <w:lang w:eastAsia="en-GB"/>
              </w:rPr>
            </w:pPr>
          </w:p>
        </w:tc>
        <w:tc>
          <w:tcPr>
            <w:tcW w:w="3543" w:type="dxa"/>
            <w:tcBorders>
              <w:top w:val="nil"/>
              <w:left w:val="nil"/>
              <w:bottom w:val="single" w:color="auto" w:sz="4" w:space="0"/>
              <w:right w:val="single" w:color="auto" w:sz="4" w:space="0"/>
            </w:tcBorders>
            <w:shd w:val="clear" w:color="auto" w:fill="FFFFFF" w:themeFill="background1"/>
          </w:tcPr>
          <w:p w:rsidRPr="00917F2C" w:rsidR="00A93BFD" w:rsidRDefault="00A93BFD" w14:paraId="1E091AE6" w14:textId="77777777">
            <w:pPr>
              <w:rPr>
                <w:rFonts w:cs="Arial"/>
                <w:sz w:val="16"/>
                <w:szCs w:val="16"/>
                <w:lang w:eastAsia="en-GB"/>
              </w:rPr>
            </w:pPr>
            <w:r w:rsidRPr="6465971B">
              <w:rPr>
                <w:rFonts w:cs="Arial"/>
                <w:sz w:val="16"/>
                <w:szCs w:val="16"/>
                <w:lang w:eastAsia="en-GB"/>
              </w:rPr>
              <w:t xml:space="preserve">Research Culture Manager to develop institutional statement, themes and areas for development and an action plan including plans for implementation and communication to researcher community.  </w:t>
            </w:r>
          </w:p>
        </w:tc>
        <w:tc>
          <w:tcPr>
            <w:tcW w:w="705" w:type="dxa"/>
            <w:tcBorders>
              <w:top w:val="nil"/>
              <w:left w:val="nil"/>
              <w:bottom w:val="single" w:color="auto" w:sz="4" w:space="0"/>
              <w:right w:val="single" w:color="auto" w:sz="4" w:space="0"/>
            </w:tcBorders>
            <w:shd w:val="clear" w:color="auto" w:fill="FFFFFF" w:themeFill="background1"/>
          </w:tcPr>
          <w:p w:rsidR="00A93BFD" w:rsidRDefault="00A93BFD" w14:paraId="5E59A306" w14:textId="77777777">
            <w:pPr>
              <w:rPr>
                <w:rFonts w:cs="Arial"/>
                <w:sz w:val="16"/>
                <w:szCs w:val="16"/>
                <w:lang w:eastAsia="en-GB"/>
              </w:rPr>
            </w:pPr>
            <w:r>
              <w:rPr>
                <w:rFonts w:cs="Arial"/>
                <w:sz w:val="16"/>
                <w:szCs w:val="16"/>
                <w:lang w:eastAsia="en-GB"/>
              </w:rPr>
              <w:t>No</w:t>
            </w:r>
          </w:p>
        </w:tc>
        <w:tc>
          <w:tcPr>
            <w:tcW w:w="1215" w:type="dxa"/>
            <w:tcBorders>
              <w:top w:val="nil"/>
              <w:left w:val="nil"/>
              <w:bottom w:val="single" w:color="auto" w:sz="4" w:space="0"/>
              <w:right w:val="single" w:color="auto" w:sz="4" w:space="0"/>
            </w:tcBorders>
            <w:shd w:val="clear" w:color="auto" w:fill="FFFFFF" w:themeFill="background1"/>
          </w:tcPr>
          <w:p w:rsidR="00A93BFD" w:rsidRDefault="00A93BFD" w14:paraId="2FD0033C" w14:textId="77777777">
            <w:pPr>
              <w:rPr>
                <w:rFonts w:cs="Arial"/>
                <w:sz w:val="16"/>
                <w:szCs w:val="16"/>
                <w:lang w:eastAsia="en-GB"/>
              </w:rPr>
            </w:pPr>
            <w:r>
              <w:rPr>
                <w:rFonts w:cs="Arial"/>
                <w:sz w:val="16"/>
                <w:szCs w:val="16"/>
                <w:lang w:eastAsia="en-GB"/>
              </w:rPr>
              <w:t>January 2024</w:t>
            </w:r>
          </w:p>
        </w:tc>
        <w:tc>
          <w:tcPr>
            <w:tcW w:w="1350" w:type="dxa"/>
            <w:tcBorders>
              <w:top w:val="nil"/>
              <w:left w:val="nil"/>
              <w:bottom w:val="single" w:color="auto" w:sz="4" w:space="0"/>
              <w:right w:val="single" w:color="auto" w:sz="4" w:space="0"/>
            </w:tcBorders>
            <w:shd w:val="clear" w:color="auto" w:fill="FFFFFF" w:themeFill="background1"/>
          </w:tcPr>
          <w:p w:rsidRPr="00917F2C" w:rsidR="00A93BFD" w:rsidRDefault="00A93BFD" w14:paraId="5A18D768" w14:textId="77777777">
            <w:pPr>
              <w:rPr>
                <w:rFonts w:cs="Arial"/>
                <w:sz w:val="16"/>
                <w:szCs w:val="16"/>
                <w:lang w:eastAsia="en-GB"/>
              </w:rPr>
            </w:pPr>
            <w:r>
              <w:rPr>
                <w:rFonts w:cs="Arial"/>
                <w:sz w:val="16"/>
                <w:szCs w:val="16"/>
                <w:lang w:eastAsia="en-GB"/>
              </w:rPr>
              <w:t>Research Culture Manager</w:t>
            </w:r>
          </w:p>
        </w:tc>
        <w:tc>
          <w:tcPr>
            <w:tcW w:w="1550" w:type="dxa"/>
            <w:tcBorders>
              <w:top w:val="nil"/>
              <w:left w:val="nil"/>
              <w:bottom w:val="single" w:color="auto" w:sz="4" w:space="0"/>
              <w:right w:val="single" w:color="auto" w:sz="4" w:space="0"/>
            </w:tcBorders>
            <w:shd w:val="clear" w:color="auto" w:fill="FFFFFF" w:themeFill="background1"/>
          </w:tcPr>
          <w:p w:rsidR="00A93BFD" w:rsidRDefault="00A93BFD" w14:paraId="060C9CFB" w14:textId="77777777">
            <w:pPr>
              <w:rPr>
                <w:rFonts w:cs="Arial"/>
                <w:sz w:val="16"/>
                <w:szCs w:val="16"/>
                <w:lang w:eastAsia="en-GB"/>
              </w:rPr>
            </w:pPr>
            <w:r w:rsidRPr="5DD24B2D">
              <w:rPr>
                <w:rFonts w:cs="Arial"/>
                <w:sz w:val="16"/>
                <w:szCs w:val="16"/>
                <w:lang w:eastAsia="en-GB"/>
              </w:rPr>
              <w:t xml:space="preserve">Researchers report an awareness of relevant policies and practice relevant to their roles. </w:t>
            </w:r>
          </w:p>
          <w:p w:rsidR="00A93BFD" w:rsidRDefault="00A93BFD" w14:paraId="2CEF07C0" w14:textId="77777777">
            <w:pPr>
              <w:rPr>
                <w:rFonts w:cs="Arial"/>
                <w:sz w:val="16"/>
                <w:szCs w:val="16"/>
                <w:lang w:eastAsia="en-GB"/>
              </w:rPr>
            </w:pPr>
          </w:p>
          <w:p w:rsidR="00A93BFD" w:rsidRDefault="00A93BFD" w14:paraId="69091DED" w14:textId="77777777">
            <w:pPr>
              <w:rPr>
                <w:rFonts w:cs="Arial"/>
                <w:sz w:val="16"/>
                <w:szCs w:val="16"/>
                <w:lang w:eastAsia="en-GB"/>
              </w:rPr>
            </w:pPr>
            <w:r w:rsidRPr="5DD24B2D">
              <w:rPr>
                <w:rFonts w:cs="Arial"/>
                <w:sz w:val="16"/>
                <w:szCs w:val="16"/>
                <w:lang w:eastAsia="en-GB"/>
              </w:rPr>
              <w:t>Researchers report feeling supported by their Faculty, Department, and research group.</w:t>
            </w:r>
          </w:p>
          <w:p w:rsidR="00A93BFD" w:rsidRDefault="00A93BFD" w14:paraId="1DCDEA63" w14:textId="77777777">
            <w:pPr>
              <w:rPr>
                <w:rFonts w:cs="Arial"/>
                <w:sz w:val="16"/>
                <w:szCs w:val="16"/>
                <w:lang w:eastAsia="en-GB"/>
              </w:rPr>
            </w:pPr>
          </w:p>
          <w:p w:rsidR="00A93BFD" w:rsidRDefault="00A93BFD" w14:paraId="7FA590E8" w14:textId="77777777">
            <w:pPr>
              <w:rPr>
                <w:rFonts w:cs="Arial"/>
                <w:sz w:val="16"/>
                <w:szCs w:val="16"/>
                <w:lang w:eastAsia="en-GB"/>
              </w:rPr>
            </w:pPr>
            <w:r w:rsidRPr="548C49D5">
              <w:rPr>
                <w:rFonts w:cs="Arial"/>
                <w:sz w:val="16"/>
                <w:szCs w:val="16"/>
                <w:lang w:eastAsia="en-GB"/>
              </w:rPr>
              <w:t xml:space="preserve">CEDARS data and feedback from </w:t>
            </w:r>
            <w:r>
              <w:rPr>
                <w:rFonts w:cs="Arial"/>
                <w:sz w:val="16"/>
                <w:szCs w:val="16"/>
                <w:lang w:eastAsia="en-GB"/>
              </w:rPr>
              <w:t>RCADs and termly focus groups.</w:t>
            </w:r>
          </w:p>
          <w:p w:rsidRPr="00917F2C" w:rsidR="00A93BFD" w:rsidRDefault="00A93BFD" w14:paraId="0DB51649" w14:textId="77777777">
            <w:pPr>
              <w:rPr>
                <w:rFonts w:cs="Arial"/>
                <w:sz w:val="16"/>
                <w:szCs w:val="16"/>
                <w:lang w:eastAsia="en-GB"/>
              </w:rPr>
            </w:pPr>
          </w:p>
        </w:tc>
        <w:tc>
          <w:tcPr>
            <w:tcW w:w="992" w:type="dxa"/>
            <w:tcBorders>
              <w:top w:val="nil"/>
              <w:left w:val="nil"/>
              <w:bottom w:val="single" w:color="auto" w:sz="4" w:space="0"/>
              <w:right w:val="single" w:color="auto" w:sz="12" w:space="0"/>
            </w:tcBorders>
            <w:shd w:val="clear" w:color="auto" w:fill="FFFFFF" w:themeFill="background1"/>
          </w:tcPr>
          <w:p w:rsidRPr="00917F2C" w:rsidR="00A93BFD" w:rsidRDefault="00A93BFD" w14:paraId="7724A7B0" w14:textId="77777777">
            <w:pPr>
              <w:rPr>
                <w:rFonts w:cs="Arial"/>
                <w:sz w:val="16"/>
                <w:szCs w:val="16"/>
                <w:lang w:eastAsia="en-GB"/>
              </w:rPr>
            </w:pPr>
          </w:p>
        </w:tc>
        <w:tc>
          <w:tcPr>
            <w:tcW w:w="992" w:type="dxa"/>
            <w:tcBorders>
              <w:top w:val="nil"/>
              <w:left w:val="nil"/>
              <w:bottom w:val="single" w:color="auto" w:sz="4" w:space="0"/>
              <w:right w:val="single" w:color="auto" w:sz="4" w:space="0"/>
            </w:tcBorders>
            <w:shd w:val="clear" w:color="auto" w:fill="FFFFFF" w:themeFill="background1"/>
          </w:tcPr>
          <w:p w:rsidRPr="00917F2C" w:rsidR="00A93BFD" w:rsidRDefault="00A93BFD" w14:paraId="5441FB7B" w14:textId="77777777">
            <w:pPr>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tcPr>
          <w:p w:rsidRPr="00917F2C" w:rsidR="00A93BFD" w:rsidRDefault="00A93BFD" w14:paraId="025970EF" w14:textId="77777777">
            <w:pPr>
              <w:rPr>
                <w:rFonts w:cs="Arial"/>
                <w:sz w:val="16"/>
                <w:szCs w:val="16"/>
                <w:lang w:eastAsia="en-GB"/>
              </w:rPr>
            </w:pPr>
          </w:p>
        </w:tc>
        <w:tc>
          <w:tcPr>
            <w:tcW w:w="985" w:type="dxa"/>
            <w:tcBorders>
              <w:top w:val="nil"/>
              <w:left w:val="nil"/>
              <w:bottom w:val="single" w:color="auto" w:sz="4" w:space="0"/>
              <w:right w:val="single" w:color="auto" w:sz="4" w:space="0"/>
            </w:tcBorders>
            <w:shd w:val="clear" w:color="auto" w:fill="FFFFFF" w:themeFill="background1"/>
          </w:tcPr>
          <w:p w:rsidRPr="00917F2C" w:rsidR="00A93BFD" w:rsidRDefault="00A93BFD" w14:paraId="3C4E2CBC" w14:textId="77777777">
            <w:pPr>
              <w:rPr>
                <w:rFonts w:cs="Arial"/>
                <w:sz w:val="16"/>
                <w:szCs w:val="16"/>
                <w:lang w:eastAsia="en-GB"/>
              </w:rPr>
            </w:pPr>
          </w:p>
        </w:tc>
      </w:tr>
      <w:tr w:rsidRPr="00917F2C" w:rsidR="00BA3753" w:rsidTr="00BA3753" w14:paraId="76CDE7EB" w14:textId="77777777">
        <w:trPr>
          <w:trHeight w:val="12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A93BFD" w:rsidRDefault="00A93BFD" w14:paraId="7083C660" w14:textId="77777777">
            <w:pPr>
              <w:rPr>
                <w:rFonts w:cs="Arial"/>
                <w:sz w:val="16"/>
                <w:szCs w:val="16"/>
                <w:lang w:eastAsia="en-GB"/>
              </w:rPr>
            </w:pPr>
            <w:r w:rsidRPr="00917F2C">
              <w:rPr>
                <w:rFonts w:cs="Arial"/>
                <w:sz w:val="16"/>
                <w:szCs w:val="16"/>
                <w:lang w:eastAsia="en-GB"/>
              </w:rPr>
              <w:t>ECI6</w:t>
            </w:r>
          </w:p>
        </w:tc>
        <w:tc>
          <w:tcPr>
            <w:tcW w:w="2482" w:type="dxa"/>
            <w:tcBorders>
              <w:top w:val="nil"/>
              <w:left w:val="nil"/>
              <w:bottom w:val="single" w:color="auto" w:sz="4" w:space="0"/>
              <w:right w:val="single" w:color="auto" w:sz="4" w:space="0"/>
            </w:tcBorders>
            <w:shd w:val="clear" w:color="auto" w:fill="auto"/>
            <w:vAlign w:val="center"/>
            <w:hideMark/>
          </w:tcPr>
          <w:p w:rsidR="00A93BFD" w:rsidRDefault="00A93BFD" w14:paraId="0A5E3CED" w14:textId="77777777">
            <w:pPr>
              <w:rPr>
                <w:rFonts w:cs="Arial"/>
                <w:sz w:val="16"/>
                <w:szCs w:val="16"/>
                <w:lang w:eastAsia="en-GB"/>
              </w:rPr>
            </w:pPr>
            <w:r w:rsidRPr="00917F2C">
              <w:rPr>
                <w:rFonts w:cs="Arial"/>
                <w:sz w:val="16"/>
                <w:szCs w:val="16"/>
                <w:lang w:eastAsia="en-GB"/>
              </w:rPr>
              <w:t>Regularly review and report on the quality of the research environment and culture, including seeking feedback from researchers, and using the outcomes to improve institutional practices.</w:t>
            </w:r>
          </w:p>
          <w:p w:rsidR="00A93BFD" w:rsidRDefault="00A93BFD" w14:paraId="5C5400E0" w14:textId="77777777">
            <w:pPr>
              <w:rPr>
                <w:rFonts w:cs="Arial"/>
                <w:sz w:val="16"/>
                <w:szCs w:val="16"/>
                <w:lang w:eastAsia="en-GB"/>
              </w:rPr>
            </w:pPr>
          </w:p>
          <w:p w:rsidRPr="00917F2C" w:rsidR="00A93BFD" w:rsidRDefault="00A93BFD" w14:paraId="1DB274BB" w14:textId="77777777">
            <w:pPr>
              <w:rPr>
                <w:rFonts w:cs="Arial"/>
                <w:sz w:val="16"/>
                <w:szCs w:val="16"/>
                <w:lang w:eastAsia="en-GB"/>
              </w:rPr>
            </w:pPr>
          </w:p>
        </w:tc>
        <w:tc>
          <w:tcPr>
            <w:tcW w:w="3543"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6234FE3A" w14:textId="77777777">
            <w:pPr>
              <w:rPr>
                <w:rFonts w:cs="Arial"/>
                <w:sz w:val="16"/>
                <w:szCs w:val="16"/>
                <w:lang w:eastAsia="en-GB"/>
              </w:rPr>
            </w:pPr>
            <w:r w:rsidRPr="6465971B">
              <w:rPr>
                <w:rFonts w:cs="Arial"/>
                <w:sz w:val="16"/>
                <w:szCs w:val="16"/>
                <w:lang w:eastAsia="en-GB"/>
              </w:rPr>
              <w:t xml:space="preserve">New </w:t>
            </w:r>
            <w:r>
              <w:rPr>
                <w:rFonts w:cs="Arial"/>
                <w:sz w:val="16"/>
                <w:szCs w:val="16"/>
                <w:lang w:eastAsia="en-GB"/>
              </w:rPr>
              <w:t>R</w:t>
            </w:r>
            <w:r w:rsidRPr="6465971B">
              <w:rPr>
                <w:rFonts w:cs="Arial"/>
                <w:sz w:val="16"/>
                <w:szCs w:val="16"/>
                <w:lang w:eastAsia="en-GB"/>
              </w:rPr>
              <w:t xml:space="preserve">esearch </w:t>
            </w:r>
            <w:r>
              <w:rPr>
                <w:rFonts w:cs="Arial"/>
                <w:sz w:val="16"/>
                <w:szCs w:val="16"/>
                <w:lang w:eastAsia="en-GB"/>
              </w:rPr>
              <w:t>C</w:t>
            </w:r>
            <w:r w:rsidRPr="6465971B">
              <w:rPr>
                <w:rFonts w:cs="Arial"/>
                <w:sz w:val="16"/>
                <w:szCs w:val="16"/>
                <w:lang w:eastAsia="en-GB"/>
              </w:rPr>
              <w:t xml:space="preserve">ulture </w:t>
            </w:r>
            <w:r>
              <w:rPr>
                <w:rFonts w:cs="Arial"/>
                <w:sz w:val="16"/>
                <w:szCs w:val="16"/>
                <w:lang w:eastAsia="en-GB"/>
              </w:rPr>
              <w:t>M</w:t>
            </w:r>
            <w:r w:rsidRPr="6465971B">
              <w:rPr>
                <w:rFonts w:cs="Arial"/>
                <w:sz w:val="16"/>
                <w:szCs w:val="16"/>
                <w:lang w:eastAsia="en-GB"/>
              </w:rPr>
              <w:t>anager role introduced (started Spring 2023). Will follow up on CEDARS survey, run focus groups on key issues and conduct a sectoral analysis to identify gaps in best practice.</w:t>
            </w:r>
          </w:p>
          <w:p w:rsidRPr="00917F2C" w:rsidR="00A93BFD" w:rsidRDefault="00A93BFD" w14:paraId="2609DE2C" w14:textId="77777777">
            <w:pPr>
              <w:rPr>
                <w:rFonts w:cs="Arial"/>
                <w:sz w:val="16"/>
                <w:szCs w:val="16"/>
                <w:lang w:eastAsia="en-GB"/>
              </w:rPr>
            </w:pPr>
          </w:p>
          <w:p w:rsidR="00A93BFD" w:rsidRDefault="00A93BFD" w14:paraId="639D156D" w14:textId="77777777">
            <w:pPr>
              <w:rPr>
                <w:rFonts w:cs="Arial"/>
                <w:sz w:val="16"/>
                <w:szCs w:val="16"/>
                <w:lang w:eastAsia="en-GB"/>
              </w:rPr>
            </w:pPr>
            <w:r w:rsidRPr="6465971B">
              <w:rPr>
                <w:rFonts w:cs="Arial"/>
                <w:sz w:val="16"/>
                <w:szCs w:val="16"/>
                <w:lang w:eastAsia="en-GB"/>
              </w:rPr>
              <w:t>Research Culture Committee to be formed, to feed into University Research Committee</w:t>
            </w:r>
          </w:p>
          <w:p w:rsidRPr="00917F2C" w:rsidR="00A93BFD" w:rsidRDefault="00A93BFD" w14:paraId="1C4BCF77" w14:textId="77777777">
            <w:pPr>
              <w:rPr>
                <w:rFonts w:cs="Arial"/>
                <w:sz w:val="16"/>
                <w:szCs w:val="16"/>
                <w:lang w:eastAsia="en-GB"/>
              </w:rPr>
            </w:pPr>
          </w:p>
        </w:tc>
        <w:tc>
          <w:tcPr>
            <w:tcW w:w="705"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2362CC0B" w14:textId="77777777">
            <w:pPr>
              <w:rPr>
                <w:rFonts w:cs="Arial"/>
                <w:sz w:val="16"/>
                <w:szCs w:val="16"/>
                <w:lang w:eastAsia="en-GB"/>
              </w:rPr>
            </w:pPr>
            <w:r>
              <w:rPr>
                <w:rFonts w:cs="Arial"/>
                <w:sz w:val="16"/>
                <w:szCs w:val="16"/>
                <w:lang w:eastAsia="en-GB"/>
              </w:rPr>
              <w:t>No</w:t>
            </w: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203A843C" w14:textId="77777777">
            <w:pPr>
              <w:rPr>
                <w:rFonts w:cs="Arial"/>
                <w:sz w:val="16"/>
                <w:szCs w:val="16"/>
                <w:lang w:eastAsia="en-GB"/>
              </w:rPr>
            </w:pPr>
            <w:r>
              <w:rPr>
                <w:rFonts w:cs="Arial"/>
                <w:sz w:val="16"/>
                <w:szCs w:val="16"/>
                <w:lang w:eastAsia="en-GB"/>
              </w:rPr>
              <w:t>Feedback report on focus groups to be shared with CIG March 2024</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7FEFBB26" w14:textId="77777777">
            <w:pPr>
              <w:rPr>
                <w:rFonts w:cs="Arial"/>
                <w:sz w:val="16"/>
                <w:szCs w:val="16"/>
                <w:lang w:eastAsia="en-GB"/>
              </w:rPr>
            </w:pPr>
            <w:r>
              <w:rPr>
                <w:rFonts w:cs="Arial"/>
                <w:sz w:val="16"/>
                <w:szCs w:val="16"/>
                <w:lang w:eastAsia="en-GB"/>
              </w:rPr>
              <w:t>Research Culture Manager</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2AEB9A57" w14:textId="77777777">
            <w:pPr>
              <w:rPr>
                <w:rFonts w:cs="Arial"/>
                <w:sz w:val="16"/>
                <w:szCs w:val="16"/>
                <w:lang w:eastAsia="en-GB"/>
              </w:rPr>
            </w:pPr>
            <w:r w:rsidRPr="6465971B">
              <w:rPr>
                <w:rFonts w:cs="Arial"/>
                <w:sz w:val="16"/>
                <w:szCs w:val="16"/>
                <w:lang w:eastAsia="en-GB"/>
              </w:rPr>
              <w:t>Researchers aware of the new support available to them</w:t>
            </w:r>
            <w:r>
              <w:rPr>
                <w:rFonts w:cs="Arial"/>
                <w:sz w:val="16"/>
                <w:szCs w:val="16"/>
                <w:lang w:eastAsia="en-GB"/>
              </w:rPr>
              <w:t>. E</w:t>
            </w:r>
            <w:r w:rsidRPr="6465971B">
              <w:rPr>
                <w:rFonts w:cs="Arial"/>
                <w:sz w:val="16"/>
                <w:szCs w:val="16"/>
                <w:lang w:eastAsia="en-GB"/>
              </w:rPr>
              <w:t xml:space="preserve">valuated via attendance at focus groups and web traffic to new </w:t>
            </w:r>
            <w:r>
              <w:rPr>
                <w:rFonts w:cs="Arial"/>
                <w:sz w:val="16"/>
                <w:szCs w:val="16"/>
                <w:lang w:eastAsia="en-GB"/>
              </w:rPr>
              <w:t xml:space="preserve">research </w:t>
            </w:r>
            <w:r w:rsidRPr="6465971B">
              <w:rPr>
                <w:rFonts w:cs="Arial"/>
                <w:sz w:val="16"/>
                <w:szCs w:val="16"/>
                <w:lang w:eastAsia="en-GB"/>
              </w:rPr>
              <w:t>culture</w:t>
            </w:r>
            <w:r>
              <w:rPr>
                <w:rFonts w:cs="Arial"/>
                <w:sz w:val="16"/>
                <w:szCs w:val="16"/>
                <w:lang w:eastAsia="en-GB"/>
              </w:rPr>
              <w:t xml:space="preserve"> </w:t>
            </w:r>
            <w:r w:rsidRPr="6465971B">
              <w:rPr>
                <w:rFonts w:cs="Arial"/>
                <w:sz w:val="16"/>
                <w:szCs w:val="16"/>
                <w:lang w:eastAsia="en-GB"/>
              </w:rPr>
              <w:t>pages.</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A93BFD" w:rsidRDefault="00A93BFD" w14:paraId="2B8CC70F"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52BD60EA"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463BE260"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A93BFD" w:rsidRDefault="00A93BFD" w14:paraId="02684FE6" w14:textId="77777777">
            <w:pPr>
              <w:rPr>
                <w:rFonts w:cs="Arial"/>
                <w:sz w:val="16"/>
                <w:szCs w:val="16"/>
                <w:lang w:eastAsia="en-GB"/>
              </w:rPr>
            </w:pPr>
            <w:r w:rsidRPr="00917F2C">
              <w:rPr>
                <w:rFonts w:cs="Arial"/>
                <w:sz w:val="16"/>
                <w:szCs w:val="16"/>
                <w:lang w:eastAsia="en-GB"/>
              </w:rPr>
              <w:t> </w:t>
            </w:r>
          </w:p>
        </w:tc>
      </w:tr>
      <w:tr w:rsidRPr="00917F2C" w:rsidR="00BA3753" w:rsidTr="00BA3753" w14:paraId="10657C13" w14:textId="77777777">
        <w:trPr>
          <w:trHeight w:val="1200"/>
        </w:trPr>
        <w:tc>
          <w:tcPr>
            <w:tcW w:w="774" w:type="dxa"/>
            <w:tcBorders>
              <w:top w:val="nil"/>
              <w:left w:val="single" w:color="auto" w:sz="4" w:space="0"/>
              <w:bottom w:val="single" w:color="auto" w:sz="4" w:space="0"/>
              <w:right w:val="single" w:color="auto" w:sz="4" w:space="0"/>
            </w:tcBorders>
            <w:shd w:val="clear" w:color="auto" w:fill="auto"/>
            <w:vAlign w:val="center"/>
          </w:tcPr>
          <w:p w:rsidRPr="00917F2C" w:rsidR="00A93BFD" w:rsidRDefault="00A93BFD" w14:paraId="54471982" w14:textId="77777777">
            <w:pPr>
              <w:keepNext/>
              <w:rPr>
                <w:rFonts w:cs="Arial"/>
                <w:sz w:val="16"/>
                <w:szCs w:val="16"/>
                <w:lang w:eastAsia="en-GB"/>
              </w:rPr>
            </w:pPr>
          </w:p>
        </w:tc>
        <w:tc>
          <w:tcPr>
            <w:tcW w:w="2482" w:type="dxa"/>
            <w:tcBorders>
              <w:top w:val="nil"/>
              <w:left w:val="nil"/>
              <w:bottom w:val="single" w:color="auto" w:sz="4" w:space="0"/>
              <w:right w:val="single" w:color="auto" w:sz="4" w:space="0"/>
            </w:tcBorders>
            <w:shd w:val="clear" w:color="auto" w:fill="auto"/>
            <w:vAlign w:val="center"/>
          </w:tcPr>
          <w:p w:rsidRPr="00917F2C" w:rsidR="00A93BFD" w:rsidP="00BA3753" w:rsidRDefault="00A93BFD" w14:paraId="46AA79CD" w14:textId="77777777">
            <w:pPr>
              <w:keepNext/>
              <w:rPr>
                <w:rFonts w:cs="Arial"/>
                <w:sz w:val="16"/>
                <w:szCs w:val="16"/>
                <w:lang w:eastAsia="en-GB"/>
              </w:rPr>
            </w:pPr>
          </w:p>
        </w:tc>
        <w:tc>
          <w:tcPr>
            <w:tcW w:w="3543" w:type="dxa"/>
            <w:tcBorders>
              <w:top w:val="nil"/>
              <w:left w:val="nil"/>
              <w:bottom w:val="single" w:color="auto" w:sz="4" w:space="0"/>
              <w:right w:val="single" w:color="auto" w:sz="4" w:space="0"/>
            </w:tcBorders>
            <w:shd w:val="clear" w:color="auto" w:fill="FFFFFF" w:themeFill="background1"/>
          </w:tcPr>
          <w:p w:rsidR="00A93BFD" w:rsidRDefault="00A93BFD" w14:paraId="150F84B1" w14:textId="77777777">
            <w:pPr>
              <w:keepNext/>
              <w:rPr>
                <w:rFonts w:cs="Arial"/>
                <w:sz w:val="16"/>
                <w:szCs w:val="16"/>
                <w:lang w:eastAsia="en-GB"/>
              </w:rPr>
            </w:pPr>
            <w:r w:rsidRPr="00FB58AC">
              <w:rPr>
                <w:rFonts w:cs="Arial"/>
                <w:sz w:val="16"/>
                <w:szCs w:val="16"/>
                <w:lang w:eastAsia="en-GB"/>
              </w:rPr>
              <w:t>Identity - Clearer definition on contracts e.g. Academic or PS or research</w:t>
            </w:r>
          </w:p>
          <w:p w:rsidR="00A93BFD" w:rsidRDefault="00A93BFD" w14:paraId="0F623E44" w14:textId="77777777">
            <w:pPr>
              <w:keepNext/>
              <w:rPr>
                <w:rFonts w:cs="Arial"/>
                <w:sz w:val="16"/>
                <w:szCs w:val="16"/>
                <w:lang w:eastAsia="en-GB"/>
              </w:rPr>
            </w:pPr>
          </w:p>
          <w:p w:rsidR="00A93BFD" w:rsidRDefault="00A93BFD" w14:paraId="46FB6083" w14:textId="77777777">
            <w:pPr>
              <w:keepNext/>
              <w:rPr>
                <w:rFonts w:cs="Arial"/>
                <w:sz w:val="16"/>
                <w:szCs w:val="16"/>
                <w:lang w:eastAsia="en-GB"/>
              </w:rPr>
            </w:pPr>
            <w:r>
              <w:rPr>
                <w:rFonts w:cs="Arial"/>
                <w:sz w:val="16"/>
                <w:szCs w:val="16"/>
                <w:lang w:eastAsia="en-GB"/>
              </w:rPr>
              <w:t xml:space="preserve">This is a carry forward action. Originally marked as complete it has been reported by the RSA that there is still confusion and a lack of consistency in the category of staff allocated to researchers. </w:t>
            </w:r>
          </w:p>
          <w:p w:rsidR="00A93BFD" w:rsidRDefault="00A93BFD" w14:paraId="34B26911" w14:textId="77777777">
            <w:pPr>
              <w:keepNext/>
              <w:rPr>
                <w:rFonts w:cs="Arial"/>
                <w:sz w:val="16"/>
                <w:szCs w:val="16"/>
                <w:lang w:eastAsia="en-GB"/>
              </w:rPr>
            </w:pPr>
          </w:p>
          <w:p w:rsidRPr="6465971B" w:rsidR="00A93BFD" w:rsidRDefault="00A93BFD" w14:paraId="3B758519" w14:textId="77777777">
            <w:pPr>
              <w:keepNext/>
              <w:rPr>
                <w:rFonts w:cs="Arial"/>
                <w:sz w:val="16"/>
                <w:szCs w:val="16"/>
                <w:lang w:eastAsia="en-GB"/>
              </w:rPr>
            </w:pPr>
            <w:r>
              <w:rPr>
                <w:rFonts w:cs="Arial"/>
                <w:sz w:val="16"/>
                <w:szCs w:val="16"/>
                <w:lang w:eastAsia="en-GB"/>
              </w:rPr>
              <w:t>This has a negative impact on researchers for example, which PDR form to complete, which promotions process should they follow, which development opportunities are targeted at them etc.</w:t>
            </w:r>
          </w:p>
        </w:tc>
        <w:tc>
          <w:tcPr>
            <w:tcW w:w="705" w:type="dxa"/>
            <w:tcBorders>
              <w:top w:val="nil"/>
              <w:left w:val="nil"/>
              <w:bottom w:val="single" w:color="auto" w:sz="4" w:space="0"/>
              <w:right w:val="single" w:color="auto" w:sz="4" w:space="0"/>
            </w:tcBorders>
            <w:shd w:val="clear" w:color="auto" w:fill="FFFFFF" w:themeFill="background1"/>
          </w:tcPr>
          <w:p w:rsidR="00A93BFD" w:rsidRDefault="00A93BFD" w14:paraId="267FD458" w14:textId="77777777">
            <w:pPr>
              <w:keepNext/>
              <w:rPr>
                <w:rFonts w:cs="Arial"/>
                <w:sz w:val="16"/>
                <w:szCs w:val="16"/>
                <w:lang w:eastAsia="en-GB"/>
              </w:rPr>
            </w:pPr>
            <w:r>
              <w:rPr>
                <w:rFonts w:cs="Arial"/>
                <w:sz w:val="16"/>
                <w:szCs w:val="16"/>
                <w:lang w:eastAsia="en-GB"/>
              </w:rPr>
              <w:t>Yes</w:t>
            </w:r>
          </w:p>
        </w:tc>
        <w:tc>
          <w:tcPr>
            <w:tcW w:w="1215" w:type="dxa"/>
            <w:tcBorders>
              <w:top w:val="nil"/>
              <w:left w:val="nil"/>
              <w:bottom w:val="single" w:color="auto" w:sz="4" w:space="0"/>
              <w:right w:val="single" w:color="auto" w:sz="4" w:space="0"/>
            </w:tcBorders>
            <w:shd w:val="clear" w:color="auto" w:fill="FFFFFF" w:themeFill="background1"/>
          </w:tcPr>
          <w:p w:rsidR="00A93BFD" w:rsidRDefault="00A93BFD" w14:paraId="1101F9A8" w14:textId="77777777">
            <w:pPr>
              <w:keepNext/>
              <w:rPr>
                <w:rFonts w:cs="Arial"/>
                <w:sz w:val="16"/>
                <w:szCs w:val="16"/>
                <w:lang w:eastAsia="en-GB"/>
              </w:rPr>
            </w:pPr>
            <w:r>
              <w:rPr>
                <w:rFonts w:cs="Arial"/>
                <w:sz w:val="16"/>
                <w:szCs w:val="16"/>
                <w:lang w:eastAsia="en-GB"/>
              </w:rPr>
              <w:t xml:space="preserve">Feeback by researchers at themed RCADs and termly focus groups. Report by HR to clarify the categorisations. (Jan 2024) </w:t>
            </w:r>
          </w:p>
        </w:tc>
        <w:tc>
          <w:tcPr>
            <w:tcW w:w="1350" w:type="dxa"/>
            <w:tcBorders>
              <w:top w:val="nil"/>
              <w:left w:val="nil"/>
              <w:bottom w:val="single" w:color="auto" w:sz="4" w:space="0"/>
              <w:right w:val="single" w:color="auto" w:sz="4" w:space="0"/>
            </w:tcBorders>
            <w:shd w:val="clear" w:color="auto" w:fill="FFFFFF" w:themeFill="background1"/>
          </w:tcPr>
          <w:p w:rsidRPr="00917F2C" w:rsidR="00A93BFD" w:rsidRDefault="00A93BFD" w14:paraId="13D352AA" w14:textId="77777777">
            <w:pPr>
              <w:keepNext/>
              <w:rPr>
                <w:rFonts w:cs="Arial"/>
                <w:sz w:val="16"/>
                <w:szCs w:val="16"/>
                <w:lang w:eastAsia="en-GB"/>
              </w:rPr>
            </w:pPr>
            <w:r>
              <w:rPr>
                <w:rFonts w:cs="Arial"/>
                <w:sz w:val="16"/>
                <w:szCs w:val="16"/>
                <w:lang w:eastAsia="en-GB"/>
              </w:rPr>
              <w:t>POE (HR Service Delivery Manager)</w:t>
            </w:r>
          </w:p>
        </w:tc>
        <w:tc>
          <w:tcPr>
            <w:tcW w:w="1550" w:type="dxa"/>
            <w:tcBorders>
              <w:top w:val="nil"/>
              <w:left w:val="nil"/>
              <w:bottom w:val="single" w:color="auto" w:sz="4" w:space="0"/>
              <w:right w:val="single" w:color="auto" w:sz="4" w:space="0"/>
            </w:tcBorders>
            <w:shd w:val="clear" w:color="auto" w:fill="FFFFFF" w:themeFill="background1"/>
          </w:tcPr>
          <w:p w:rsidRPr="6465971B" w:rsidR="00A93BFD" w:rsidRDefault="00A93BFD" w14:paraId="2D16F2D0" w14:textId="77777777">
            <w:pPr>
              <w:keepNext/>
              <w:rPr>
                <w:rFonts w:cs="Arial"/>
                <w:sz w:val="16"/>
                <w:szCs w:val="16"/>
                <w:lang w:eastAsia="en-GB"/>
              </w:rPr>
            </w:pPr>
            <w:r>
              <w:rPr>
                <w:rFonts w:cs="Arial"/>
                <w:sz w:val="16"/>
                <w:szCs w:val="16"/>
                <w:lang w:eastAsia="en-GB"/>
              </w:rPr>
              <w:t>Researchers to have a clear identity linked to academic pathways. Confidence in the structures and systems that will support them.</w:t>
            </w:r>
          </w:p>
        </w:tc>
        <w:tc>
          <w:tcPr>
            <w:tcW w:w="992" w:type="dxa"/>
            <w:tcBorders>
              <w:top w:val="nil"/>
              <w:left w:val="nil"/>
              <w:bottom w:val="single" w:color="auto" w:sz="4" w:space="0"/>
              <w:right w:val="single" w:color="auto" w:sz="12" w:space="0"/>
            </w:tcBorders>
            <w:shd w:val="clear" w:color="auto" w:fill="FFFFFF" w:themeFill="background1"/>
          </w:tcPr>
          <w:p w:rsidRPr="00917F2C" w:rsidR="00A93BFD" w:rsidRDefault="00A93BFD" w14:paraId="646DF219" w14:textId="77777777">
            <w:pPr>
              <w:keepNext/>
              <w:rPr>
                <w:rFonts w:cs="Arial"/>
                <w:sz w:val="16"/>
                <w:szCs w:val="16"/>
                <w:lang w:eastAsia="en-GB"/>
              </w:rPr>
            </w:pPr>
          </w:p>
        </w:tc>
        <w:tc>
          <w:tcPr>
            <w:tcW w:w="992" w:type="dxa"/>
            <w:tcBorders>
              <w:top w:val="nil"/>
              <w:left w:val="nil"/>
              <w:bottom w:val="single" w:color="auto" w:sz="4" w:space="0"/>
              <w:right w:val="single" w:color="auto" w:sz="4" w:space="0"/>
            </w:tcBorders>
            <w:shd w:val="clear" w:color="auto" w:fill="FFFFFF" w:themeFill="background1"/>
          </w:tcPr>
          <w:p w:rsidRPr="00917F2C" w:rsidR="00A93BFD" w:rsidRDefault="00A93BFD" w14:paraId="68ED8F6F" w14:textId="77777777">
            <w:pPr>
              <w:keepNext/>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tcPr>
          <w:p w:rsidRPr="00917F2C" w:rsidR="00A93BFD" w:rsidRDefault="00A93BFD" w14:paraId="7CA473CE" w14:textId="77777777">
            <w:pPr>
              <w:keepNext/>
              <w:rPr>
                <w:rFonts w:cs="Arial"/>
                <w:sz w:val="16"/>
                <w:szCs w:val="16"/>
                <w:lang w:eastAsia="en-GB"/>
              </w:rPr>
            </w:pPr>
          </w:p>
        </w:tc>
        <w:tc>
          <w:tcPr>
            <w:tcW w:w="985" w:type="dxa"/>
            <w:tcBorders>
              <w:top w:val="nil"/>
              <w:left w:val="nil"/>
              <w:bottom w:val="single" w:color="auto" w:sz="4" w:space="0"/>
              <w:right w:val="single" w:color="auto" w:sz="4" w:space="0"/>
            </w:tcBorders>
            <w:shd w:val="clear" w:color="auto" w:fill="FFFFFF" w:themeFill="background1"/>
          </w:tcPr>
          <w:p w:rsidRPr="00917F2C" w:rsidR="00A93BFD" w:rsidRDefault="00A93BFD" w14:paraId="4BFBA7E9" w14:textId="77777777">
            <w:pPr>
              <w:keepNext/>
              <w:rPr>
                <w:rFonts w:cs="Arial"/>
                <w:sz w:val="16"/>
                <w:szCs w:val="16"/>
                <w:lang w:eastAsia="en-GB"/>
              </w:rPr>
            </w:pPr>
          </w:p>
        </w:tc>
      </w:tr>
      <w:tr w:rsidRPr="00917F2C" w:rsidR="00BA3753" w:rsidTr="00BA3753" w14:paraId="49DCF047" w14:textId="77777777">
        <w:trPr>
          <w:trHeight w:val="120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rsidRPr="00917F2C" w:rsidR="00BA3753" w:rsidRDefault="00BA3753" w14:paraId="60A3FEBB" w14:textId="4408A30C">
            <w:pPr>
              <w:keepNext/>
              <w:rPr>
                <w:rFonts w:cs="Arial"/>
                <w:sz w:val="16"/>
                <w:szCs w:val="16"/>
                <w:lang w:eastAsia="en-GB"/>
              </w:rPr>
            </w:pPr>
            <w:r>
              <w:rPr>
                <w:rFonts w:cs="Arial"/>
                <w:sz w:val="16"/>
                <w:szCs w:val="16"/>
                <w:lang w:eastAsia="en-GB"/>
              </w:rPr>
              <w:t>ECR1</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tcPr>
          <w:p w:rsidRPr="00917F2C" w:rsidR="00BA3753" w:rsidRDefault="00BA3753" w14:paraId="0E7040FA" w14:textId="1086363D">
            <w:pPr>
              <w:keepNext/>
              <w:rPr>
                <w:rFonts w:cs="Arial"/>
                <w:sz w:val="16"/>
                <w:szCs w:val="16"/>
                <w:lang w:eastAsia="en-GB"/>
              </w:rPr>
            </w:pPr>
            <w:r w:rsidRPr="00917F2C">
              <w:rPr>
                <w:rFonts w:cs="Arial"/>
                <w:sz w:val="16"/>
                <w:szCs w:val="16"/>
                <w:lang w:eastAsia="en-GB"/>
              </w:rPr>
              <w:t>Encourage researchers to actively contribute to the development and maintenance of a supportive, fair, and inclusive research culture and be a supportive colleague, particularly to newer researchers and students.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Pr>
          <w:p w:rsidR="00BA3753" w:rsidP="00BA3753" w:rsidRDefault="00BA3753" w14:paraId="752E9AB4" w14:textId="77777777">
            <w:pPr>
              <w:rPr>
                <w:rFonts w:cs="Arial"/>
                <w:sz w:val="16"/>
                <w:szCs w:val="16"/>
                <w:lang w:eastAsia="en-GB"/>
              </w:rPr>
            </w:pPr>
            <w:r>
              <w:rPr>
                <w:rFonts w:cs="Arial"/>
                <w:sz w:val="16"/>
                <w:szCs w:val="16"/>
                <w:lang w:eastAsia="en-GB"/>
              </w:rPr>
              <w:t>Improving researcher voice by: Encouraging r</w:t>
            </w:r>
            <w:r w:rsidRPr="756C5691">
              <w:rPr>
                <w:rFonts w:cs="Arial"/>
                <w:sz w:val="16"/>
                <w:szCs w:val="16"/>
                <w:lang w:eastAsia="en-GB"/>
              </w:rPr>
              <w:t>esearchers to join committees and other groups</w:t>
            </w:r>
            <w:r>
              <w:rPr>
                <w:rFonts w:cs="Arial"/>
                <w:sz w:val="16"/>
                <w:szCs w:val="16"/>
                <w:lang w:eastAsia="en-GB"/>
              </w:rPr>
              <w:t>, t</w:t>
            </w:r>
            <w:r w:rsidRPr="756C5691">
              <w:rPr>
                <w:rFonts w:cs="Arial"/>
                <w:sz w:val="16"/>
                <w:szCs w:val="16"/>
                <w:lang w:eastAsia="en-GB"/>
              </w:rPr>
              <w:t>o represent researcher perspectives.</w:t>
            </w:r>
            <w:r>
              <w:rPr>
                <w:rFonts w:cs="Arial"/>
                <w:sz w:val="16"/>
                <w:szCs w:val="16"/>
                <w:lang w:eastAsia="en-GB"/>
              </w:rPr>
              <w:t xml:space="preserve"> ADs research and research Directors to ensure all appropriate committees have researcher representation and to ensure continuity as and when contracts end. These vacancies to be advertised through departmental communications and the central ‘all researcher’ email bulletins. </w:t>
            </w:r>
          </w:p>
          <w:p w:rsidR="00BA3753" w:rsidP="00BA3753" w:rsidRDefault="00BA3753" w14:paraId="17F1D74A" w14:textId="77777777">
            <w:pPr>
              <w:rPr>
                <w:rFonts w:cs="Arial"/>
                <w:sz w:val="16"/>
                <w:szCs w:val="16"/>
                <w:lang w:eastAsia="en-GB"/>
              </w:rPr>
            </w:pPr>
          </w:p>
          <w:p w:rsidR="00BA3753" w:rsidP="00BA3753" w:rsidRDefault="00BA3753" w14:paraId="33DCFAF0" w14:textId="77777777">
            <w:pPr>
              <w:rPr>
                <w:rFonts w:cs="Arial"/>
                <w:sz w:val="16"/>
                <w:szCs w:val="16"/>
                <w:lang w:eastAsia="en-GB"/>
              </w:rPr>
            </w:pPr>
            <w:r>
              <w:rPr>
                <w:rFonts w:cs="Arial"/>
                <w:sz w:val="16"/>
                <w:szCs w:val="16"/>
                <w:lang w:eastAsia="en-GB"/>
              </w:rPr>
              <w:t xml:space="preserve">Researcher representation on Research Culture Working Group (in process of becoming a Strategic Advisory Group directly reporting to PVCRE) </w:t>
            </w:r>
          </w:p>
          <w:p w:rsidR="00BA3753" w:rsidP="00BA3753" w:rsidRDefault="00BA3753" w14:paraId="3F93A6D9" w14:textId="77777777">
            <w:pPr>
              <w:rPr>
                <w:rFonts w:cs="Arial"/>
                <w:sz w:val="16"/>
                <w:szCs w:val="16"/>
                <w:lang w:eastAsia="en-GB"/>
              </w:rPr>
            </w:pPr>
          </w:p>
          <w:p w:rsidR="00BA3753" w:rsidP="00BA3753" w:rsidRDefault="00BA3753" w14:paraId="1E74AE9F" w14:textId="77777777">
            <w:pPr>
              <w:rPr>
                <w:rFonts w:cs="Arial"/>
                <w:sz w:val="16"/>
                <w:szCs w:val="16"/>
                <w:lang w:eastAsia="en-GB"/>
              </w:rPr>
            </w:pPr>
            <w:r w:rsidRPr="6465971B">
              <w:rPr>
                <w:rFonts w:cs="Arial"/>
                <w:sz w:val="16"/>
                <w:szCs w:val="16"/>
                <w:lang w:eastAsia="en-GB"/>
              </w:rPr>
              <w:t xml:space="preserve">New guidelines to be published for the renewal/rotation of membership by researchers to ensure opportunities are available to all. </w:t>
            </w:r>
          </w:p>
          <w:p w:rsidR="00BA3753" w:rsidP="00BA3753" w:rsidRDefault="00BA3753" w14:paraId="7D5BD0CA" w14:textId="77777777">
            <w:pPr>
              <w:rPr>
                <w:rFonts w:cs="Arial"/>
                <w:sz w:val="16"/>
                <w:szCs w:val="16"/>
                <w:lang w:eastAsia="en-GB"/>
              </w:rPr>
            </w:pPr>
          </w:p>
          <w:p w:rsidR="00BA3753" w:rsidP="00BA3753" w:rsidRDefault="00BA3753" w14:paraId="4665DD14" w14:textId="77777777">
            <w:pPr>
              <w:rPr>
                <w:rFonts w:cs="Arial"/>
                <w:sz w:val="16"/>
                <w:szCs w:val="16"/>
                <w:lang w:eastAsia="en-GB"/>
              </w:rPr>
            </w:pPr>
            <w:r w:rsidRPr="756C5691">
              <w:rPr>
                <w:rFonts w:cs="Arial"/>
                <w:sz w:val="16"/>
                <w:szCs w:val="16"/>
                <w:lang w:eastAsia="en-GB"/>
              </w:rPr>
              <w:t>R</w:t>
            </w:r>
            <w:r>
              <w:rPr>
                <w:rFonts w:cs="Arial"/>
                <w:sz w:val="16"/>
                <w:szCs w:val="16"/>
                <w:lang w:eastAsia="en-GB"/>
              </w:rPr>
              <w:t>esearch</w:t>
            </w:r>
            <w:r w:rsidRPr="756C5691">
              <w:rPr>
                <w:rFonts w:cs="Arial"/>
                <w:sz w:val="16"/>
                <w:szCs w:val="16"/>
                <w:lang w:eastAsia="en-GB"/>
              </w:rPr>
              <w:t xml:space="preserve"> managers to allow time to attend.</w:t>
            </w:r>
          </w:p>
          <w:p w:rsidR="00BA3753" w:rsidP="00BA3753" w:rsidRDefault="00BA3753" w14:paraId="4CDF204E" w14:textId="77777777">
            <w:pPr>
              <w:rPr>
                <w:rFonts w:cs="Arial"/>
                <w:sz w:val="16"/>
                <w:szCs w:val="16"/>
                <w:lang w:eastAsia="en-GB"/>
              </w:rPr>
            </w:pPr>
          </w:p>
          <w:p w:rsidR="00BA3753" w:rsidP="00BA3753" w:rsidRDefault="00BA3753" w14:paraId="26E73A96" w14:textId="77777777">
            <w:pPr>
              <w:rPr>
                <w:rFonts w:cs="Arial"/>
                <w:sz w:val="16"/>
                <w:szCs w:val="16"/>
                <w:lang w:eastAsia="en-GB"/>
              </w:rPr>
            </w:pPr>
            <w:r>
              <w:rPr>
                <w:rFonts w:cs="Arial"/>
                <w:sz w:val="16"/>
                <w:szCs w:val="16"/>
                <w:lang w:eastAsia="en-GB"/>
              </w:rPr>
              <w:t>RCM to explore new options for direct communication with Research Groups. To include regular termly focus groups.</w:t>
            </w:r>
          </w:p>
          <w:p w:rsidR="00BA3753" w:rsidP="00BA3753" w:rsidRDefault="00BA3753" w14:paraId="0FBF55B3" w14:textId="77777777">
            <w:pPr>
              <w:rPr>
                <w:rFonts w:cs="Arial"/>
                <w:sz w:val="16"/>
                <w:szCs w:val="16"/>
                <w:lang w:eastAsia="en-GB"/>
              </w:rPr>
            </w:pPr>
          </w:p>
          <w:p w:rsidR="00BA3753" w:rsidP="00BA3753" w:rsidRDefault="00BA3753" w14:paraId="3A477943" w14:textId="77777777">
            <w:pPr>
              <w:rPr>
                <w:rFonts w:cs="Arial"/>
                <w:sz w:val="16"/>
                <w:szCs w:val="16"/>
                <w:lang w:eastAsia="en-GB"/>
              </w:rPr>
            </w:pPr>
            <w:r>
              <w:rPr>
                <w:rFonts w:cs="Arial"/>
                <w:sz w:val="16"/>
                <w:szCs w:val="16"/>
                <w:lang w:eastAsia="en-GB"/>
              </w:rPr>
              <w:t>Introduction of Faculty Researcher Career and Development (RCAD) groups in each faculty to replace Central RSA (reports that this is not currently representative of the broader researcher population) Pilot in FHM has proved more successful in engaging its researchers. These to act as conduits for researchers to raise challenges and to promote opportunities</w:t>
            </w:r>
          </w:p>
          <w:p w:rsidR="00BA3753" w:rsidP="00BA3753" w:rsidRDefault="00BA3753" w14:paraId="6303D2E2" w14:textId="77777777">
            <w:pPr>
              <w:rPr>
                <w:rFonts w:cs="Arial"/>
                <w:sz w:val="16"/>
                <w:szCs w:val="16"/>
                <w:lang w:eastAsia="en-GB"/>
              </w:rPr>
            </w:pPr>
          </w:p>
          <w:p w:rsidR="00BA3753" w:rsidP="00BA3753" w:rsidRDefault="00BA3753" w14:paraId="24BE1640" w14:textId="77777777">
            <w:pPr>
              <w:rPr>
                <w:rFonts w:cs="Arial"/>
                <w:sz w:val="16"/>
                <w:szCs w:val="16"/>
                <w:lang w:eastAsia="en-GB"/>
              </w:rPr>
            </w:pPr>
            <w:r>
              <w:rPr>
                <w:rFonts w:cs="Arial"/>
                <w:sz w:val="16"/>
                <w:szCs w:val="16"/>
                <w:lang w:eastAsia="en-GB"/>
              </w:rPr>
              <w:t xml:space="preserve">Faculty RCAD chairs to become members of CIG to replace current RSA members. </w:t>
            </w:r>
          </w:p>
          <w:p w:rsidR="00BA3753" w:rsidP="00BA3753" w:rsidRDefault="00BA3753" w14:paraId="2B68492D" w14:textId="77777777">
            <w:pPr>
              <w:rPr>
                <w:rFonts w:cs="Arial"/>
                <w:sz w:val="16"/>
                <w:szCs w:val="16"/>
                <w:lang w:eastAsia="en-GB"/>
              </w:rPr>
            </w:pPr>
          </w:p>
          <w:p w:rsidRPr="001D4417" w:rsidR="00BA3753" w:rsidP="00BA3753" w:rsidRDefault="00BA3753" w14:paraId="5ACC1877" w14:textId="77777777">
            <w:pPr>
              <w:rPr>
                <w:rFonts w:cs="Arial"/>
                <w:sz w:val="16"/>
                <w:szCs w:val="16"/>
                <w:lang w:eastAsia="en-GB"/>
              </w:rPr>
            </w:pPr>
            <w:r w:rsidRPr="001D4417">
              <w:rPr>
                <w:rFonts w:cs="Arial"/>
                <w:sz w:val="16"/>
                <w:szCs w:val="16"/>
                <w:lang w:eastAsia="en-GB"/>
              </w:rPr>
              <w:t>Clearer role descriptions have been designed as part of this process.</w:t>
            </w:r>
          </w:p>
          <w:p w:rsidR="00BA3753" w:rsidP="00BA3753" w:rsidRDefault="00BA3753" w14:paraId="62D37441" w14:textId="77777777">
            <w:pPr>
              <w:rPr>
                <w:rFonts w:cs="Arial"/>
                <w:sz w:val="16"/>
                <w:szCs w:val="16"/>
                <w:lang w:eastAsia="en-GB"/>
              </w:rPr>
            </w:pPr>
          </w:p>
          <w:p w:rsidR="00BA3753" w:rsidP="00BA3753" w:rsidRDefault="00BA3753" w14:paraId="651FD873" w14:textId="77777777">
            <w:pPr>
              <w:rPr>
                <w:rFonts w:cs="Arial"/>
                <w:sz w:val="16"/>
                <w:szCs w:val="16"/>
                <w:lang w:eastAsia="en-GB"/>
              </w:rPr>
            </w:pPr>
            <w:r>
              <w:rPr>
                <w:rFonts w:cs="Arial"/>
                <w:sz w:val="16"/>
                <w:szCs w:val="16"/>
                <w:lang w:eastAsia="en-GB"/>
              </w:rPr>
              <w:t>Library to host events looking at all aspects of research culture, to include support and networking opportunities.</w:t>
            </w:r>
          </w:p>
          <w:p w:rsidRPr="00FB58AC" w:rsidR="00BA3753" w:rsidRDefault="00BA3753" w14:paraId="03795FA9" w14:textId="77777777">
            <w:pPr>
              <w:keepNext/>
              <w:rPr>
                <w:rFonts w:cs="Arial"/>
                <w:sz w:val="16"/>
                <w:szCs w:val="16"/>
                <w:lang w:eastAsia="en-GB"/>
              </w:rPr>
            </w:pP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tcPr>
          <w:p w:rsidR="00BA3753" w:rsidRDefault="00BA3753" w14:paraId="625789A5" w14:textId="5D0189B3">
            <w:pPr>
              <w:keepNext/>
              <w:rPr>
                <w:rFonts w:cs="Arial"/>
                <w:sz w:val="16"/>
                <w:szCs w:val="16"/>
                <w:lang w:eastAsia="en-GB"/>
              </w:rPr>
            </w:pPr>
            <w:r>
              <w:rPr>
                <w:rFonts w:cs="Arial"/>
                <w:sz w:val="16"/>
                <w:szCs w:val="16"/>
                <w:lang w:eastAsia="en-GB"/>
              </w:rPr>
              <w:t>Yes</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tcPr>
          <w:p w:rsidR="00BA3753" w:rsidP="00BA3753" w:rsidRDefault="00BA3753" w14:paraId="5C12D943" w14:textId="77777777">
            <w:pPr>
              <w:rPr>
                <w:rFonts w:cs="Arial"/>
                <w:sz w:val="16"/>
                <w:szCs w:val="16"/>
                <w:lang w:eastAsia="en-GB"/>
              </w:rPr>
            </w:pPr>
            <w:r>
              <w:rPr>
                <w:rFonts w:cs="Arial"/>
                <w:sz w:val="16"/>
                <w:szCs w:val="16"/>
                <w:lang w:eastAsia="en-GB"/>
              </w:rPr>
              <w:t>Termly report from the ADs on committee membership</w:t>
            </w:r>
          </w:p>
          <w:p w:rsidR="00BA3753" w:rsidP="00BA3753" w:rsidRDefault="00BA3753" w14:paraId="5A25B608" w14:textId="77777777">
            <w:pPr>
              <w:rPr>
                <w:rFonts w:cs="Arial"/>
                <w:sz w:val="16"/>
                <w:szCs w:val="16"/>
                <w:lang w:eastAsia="en-GB"/>
              </w:rPr>
            </w:pPr>
          </w:p>
          <w:p w:rsidR="00BA3753" w:rsidP="00BA3753" w:rsidRDefault="00BA3753" w14:paraId="53486212" w14:textId="73C530D0">
            <w:pPr>
              <w:keepNext/>
              <w:rPr>
                <w:rFonts w:cs="Arial"/>
                <w:sz w:val="16"/>
                <w:szCs w:val="16"/>
                <w:lang w:eastAsia="en-GB"/>
              </w:rPr>
            </w:pPr>
            <w:r>
              <w:rPr>
                <w:rFonts w:cs="Arial"/>
                <w:sz w:val="16"/>
                <w:szCs w:val="16"/>
                <w:lang w:eastAsia="en-GB"/>
              </w:rPr>
              <w:t>Biennial Cedars survey</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tcPr>
          <w:p w:rsidR="00BA3753" w:rsidP="00BA3753" w:rsidRDefault="00BA3753" w14:paraId="579C81B2" w14:textId="77777777">
            <w:pPr>
              <w:rPr>
                <w:rFonts w:cs="Arial"/>
                <w:sz w:val="16"/>
                <w:szCs w:val="16"/>
                <w:lang w:eastAsia="en-GB"/>
              </w:rPr>
            </w:pPr>
            <w:r w:rsidRPr="6465971B">
              <w:rPr>
                <w:rFonts w:cs="Arial"/>
                <w:sz w:val="16"/>
                <w:szCs w:val="16"/>
                <w:lang w:eastAsia="en-GB"/>
              </w:rPr>
              <w:t>ADs research</w:t>
            </w:r>
          </w:p>
          <w:p w:rsidR="00BA3753" w:rsidP="00BA3753" w:rsidRDefault="00BA3753" w14:paraId="2A286501" w14:textId="77777777">
            <w:pPr>
              <w:rPr>
                <w:rFonts w:cs="Arial"/>
                <w:sz w:val="16"/>
                <w:szCs w:val="16"/>
                <w:lang w:eastAsia="en-GB"/>
              </w:rPr>
            </w:pPr>
            <w:r w:rsidRPr="6465971B">
              <w:rPr>
                <w:rFonts w:cs="Arial"/>
                <w:sz w:val="16"/>
                <w:szCs w:val="16"/>
                <w:lang w:eastAsia="en-GB"/>
              </w:rPr>
              <w:t xml:space="preserve">Research Directors </w:t>
            </w:r>
          </w:p>
          <w:p w:rsidR="00BA3753" w:rsidP="00BA3753" w:rsidRDefault="00BA3753" w14:paraId="6AB79AF2" w14:textId="77777777">
            <w:pPr>
              <w:rPr>
                <w:rFonts w:cs="Arial"/>
                <w:sz w:val="16"/>
                <w:szCs w:val="16"/>
                <w:lang w:eastAsia="en-GB"/>
              </w:rPr>
            </w:pPr>
            <w:r w:rsidRPr="6465971B">
              <w:rPr>
                <w:rFonts w:cs="Arial"/>
                <w:sz w:val="16"/>
                <w:szCs w:val="16"/>
                <w:lang w:eastAsia="en-GB"/>
              </w:rPr>
              <w:t>(A</w:t>
            </w:r>
            <w:r>
              <w:rPr>
                <w:rFonts w:cs="Arial"/>
                <w:sz w:val="16"/>
                <w:szCs w:val="16"/>
                <w:lang w:eastAsia="en-GB"/>
              </w:rPr>
              <w:t>D</w:t>
            </w:r>
            <w:r w:rsidRPr="6465971B">
              <w:rPr>
                <w:rFonts w:cs="Arial"/>
                <w:sz w:val="16"/>
                <w:szCs w:val="16"/>
                <w:lang w:eastAsia="en-GB"/>
              </w:rPr>
              <w:t>)</w:t>
            </w:r>
          </w:p>
          <w:p w:rsidR="00BA3753" w:rsidP="00BA3753" w:rsidRDefault="00BA3753" w14:paraId="20C02FF9" w14:textId="77777777">
            <w:pPr>
              <w:rPr>
                <w:rFonts w:cs="Arial"/>
                <w:sz w:val="16"/>
                <w:szCs w:val="16"/>
                <w:lang w:eastAsia="en-GB"/>
              </w:rPr>
            </w:pPr>
          </w:p>
          <w:p w:rsidR="00BA3753" w:rsidP="00BA3753" w:rsidRDefault="00BA3753" w14:paraId="07FD392E" w14:textId="77777777">
            <w:pPr>
              <w:rPr>
                <w:rFonts w:cs="Arial"/>
                <w:sz w:val="16"/>
                <w:szCs w:val="16"/>
                <w:lang w:eastAsia="en-GB"/>
              </w:rPr>
            </w:pPr>
          </w:p>
          <w:p w:rsidR="00BA3753" w:rsidP="00BA3753" w:rsidRDefault="00BA3753" w14:paraId="18874566" w14:textId="77777777">
            <w:pPr>
              <w:rPr>
                <w:rFonts w:cs="Arial"/>
                <w:sz w:val="16"/>
                <w:szCs w:val="16"/>
                <w:lang w:eastAsia="en-GB"/>
              </w:rPr>
            </w:pPr>
          </w:p>
          <w:p w:rsidR="00BA3753" w:rsidP="00BA3753" w:rsidRDefault="00BA3753" w14:paraId="187E0990" w14:textId="77777777">
            <w:pPr>
              <w:rPr>
                <w:rFonts w:cs="Arial"/>
                <w:sz w:val="16"/>
                <w:szCs w:val="16"/>
                <w:lang w:eastAsia="en-GB"/>
              </w:rPr>
            </w:pPr>
          </w:p>
          <w:p w:rsidR="00BA3753" w:rsidP="00BA3753" w:rsidRDefault="00BA3753" w14:paraId="2C627C2C" w14:textId="77777777">
            <w:pPr>
              <w:rPr>
                <w:rFonts w:cs="Arial"/>
                <w:sz w:val="16"/>
                <w:szCs w:val="16"/>
                <w:lang w:eastAsia="en-GB"/>
              </w:rPr>
            </w:pPr>
          </w:p>
          <w:p w:rsidR="00BA3753" w:rsidP="00BA3753" w:rsidRDefault="00BA3753" w14:paraId="03B8B987" w14:textId="77777777">
            <w:pPr>
              <w:rPr>
                <w:rFonts w:cs="Arial"/>
                <w:sz w:val="16"/>
                <w:szCs w:val="16"/>
                <w:lang w:eastAsia="en-GB"/>
              </w:rPr>
            </w:pPr>
          </w:p>
          <w:p w:rsidR="00BA3753" w:rsidP="00BA3753" w:rsidRDefault="00BA3753" w14:paraId="2C3A804D" w14:textId="77777777">
            <w:pPr>
              <w:rPr>
                <w:rFonts w:cs="Arial"/>
                <w:sz w:val="16"/>
                <w:szCs w:val="16"/>
                <w:lang w:eastAsia="en-GB"/>
              </w:rPr>
            </w:pPr>
          </w:p>
          <w:p w:rsidR="00BA3753" w:rsidP="00BA3753" w:rsidRDefault="00BA3753" w14:paraId="7A904698" w14:textId="77777777">
            <w:pPr>
              <w:rPr>
                <w:rFonts w:cs="Arial"/>
                <w:sz w:val="16"/>
                <w:szCs w:val="16"/>
                <w:lang w:eastAsia="en-GB"/>
              </w:rPr>
            </w:pPr>
          </w:p>
          <w:p w:rsidR="00BA3753" w:rsidP="00BA3753" w:rsidRDefault="00BA3753" w14:paraId="40FFB1F2" w14:textId="77777777">
            <w:pPr>
              <w:rPr>
                <w:rFonts w:cs="Arial"/>
                <w:sz w:val="16"/>
                <w:szCs w:val="16"/>
                <w:lang w:eastAsia="en-GB"/>
              </w:rPr>
            </w:pPr>
          </w:p>
          <w:p w:rsidR="00BA3753" w:rsidP="00BA3753" w:rsidRDefault="00BA3753" w14:paraId="594281DE" w14:textId="77777777">
            <w:pPr>
              <w:rPr>
                <w:rFonts w:cs="Arial"/>
                <w:sz w:val="16"/>
                <w:szCs w:val="16"/>
                <w:lang w:eastAsia="en-GB"/>
              </w:rPr>
            </w:pPr>
          </w:p>
          <w:p w:rsidR="00BA3753" w:rsidP="00BA3753" w:rsidRDefault="00BA3753" w14:paraId="677D1257" w14:textId="77777777">
            <w:pPr>
              <w:rPr>
                <w:rFonts w:cs="Arial"/>
                <w:sz w:val="16"/>
                <w:szCs w:val="16"/>
                <w:lang w:eastAsia="en-GB"/>
              </w:rPr>
            </w:pPr>
          </w:p>
          <w:p w:rsidR="00BA3753" w:rsidP="00BA3753" w:rsidRDefault="00BA3753" w14:paraId="443574A3" w14:textId="77777777">
            <w:pPr>
              <w:rPr>
                <w:rFonts w:cs="Arial"/>
                <w:sz w:val="16"/>
                <w:szCs w:val="16"/>
                <w:lang w:eastAsia="en-GB"/>
              </w:rPr>
            </w:pPr>
            <w:r w:rsidRPr="743927B2">
              <w:rPr>
                <w:rFonts w:cs="Arial"/>
                <w:sz w:val="16"/>
                <w:szCs w:val="16"/>
                <w:lang w:eastAsia="en-GB"/>
              </w:rPr>
              <w:t>OD/Research Culture manager</w:t>
            </w:r>
          </w:p>
          <w:p w:rsidR="00BA3753" w:rsidP="00BA3753" w:rsidRDefault="00BA3753" w14:paraId="51C873AB" w14:textId="77777777">
            <w:pPr>
              <w:rPr>
                <w:rFonts w:cs="Arial"/>
                <w:sz w:val="16"/>
                <w:szCs w:val="16"/>
                <w:lang w:eastAsia="en-GB"/>
              </w:rPr>
            </w:pPr>
          </w:p>
          <w:p w:rsidRPr="00917F2C" w:rsidR="00BA3753" w:rsidP="00BA3753" w:rsidRDefault="00BA3753" w14:paraId="120A5AE3" w14:textId="77777777">
            <w:pPr>
              <w:rPr>
                <w:rFonts w:cs="Arial"/>
                <w:sz w:val="16"/>
                <w:szCs w:val="16"/>
                <w:lang w:eastAsia="en-GB"/>
              </w:rPr>
            </w:pPr>
          </w:p>
          <w:p w:rsidR="00BA3753" w:rsidP="00BA3753" w:rsidRDefault="00BA3753" w14:paraId="324D824B" w14:textId="77777777">
            <w:pPr>
              <w:rPr>
                <w:rFonts w:cs="Arial"/>
                <w:sz w:val="16"/>
                <w:szCs w:val="16"/>
                <w:lang w:eastAsia="en-GB"/>
              </w:rPr>
            </w:pPr>
          </w:p>
          <w:p w:rsidR="00BA3753" w:rsidP="00BA3753" w:rsidRDefault="00BA3753" w14:paraId="628C4A31" w14:textId="77777777">
            <w:pPr>
              <w:rPr>
                <w:rFonts w:cs="Arial"/>
                <w:sz w:val="16"/>
                <w:szCs w:val="16"/>
                <w:lang w:eastAsia="en-GB"/>
              </w:rPr>
            </w:pPr>
          </w:p>
          <w:p w:rsidR="00BA3753" w:rsidP="00BA3753" w:rsidRDefault="00BA3753" w14:paraId="3B071690" w14:textId="77777777">
            <w:pPr>
              <w:rPr>
                <w:rFonts w:cs="Arial"/>
                <w:sz w:val="16"/>
                <w:szCs w:val="16"/>
                <w:lang w:eastAsia="en-GB"/>
              </w:rPr>
            </w:pPr>
          </w:p>
          <w:p w:rsidR="00BA3753" w:rsidP="00BA3753" w:rsidRDefault="00BA3753" w14:paraId="19F96735" w14:textId="77777777">
            <w:pPr>
              <w:rPr>
                <w:rFonts w:cs="Arial"/>
                <w:sz w:val="16"/>
                <w:szCs w:val="16"/>
                <w:lang w:eastAsia="en-GB"/>
              </w:rPr>
            </w:pPr>
          </w:p>
          <w:p w:rsidR="00BA3753" w:rsidP="00BA3753" w:rsidRDefault="00BA3753" w14:paraId="0FF92E61" w14:textId="77777777">
            <w:pPr>
              <w:rPr>
                <w:rFonts w:cs="Arial"/>
                <w:sz w:val="16"/>
                <w:szCs w:val="16"/>
                <w:lang w:eastAsia="en-GB"/>
              </w:rPr>
            </w:pPr>
          </w:p>
          <w:p w:rsidR="00BA3753" w:rsidP="00BA3753" w:rsidRDefault="00BA3753" w14:paraId="6574F5B6" w14:textId="77777777">
            <w:pPr>
              <w:rPr>
                <w:rFonts w:cs="Arial"/>
                <w:sz w:val="16"/>
                <w:szCs w:val="16"/>
                <w:lang w:eastAsia="en-GB"/>
              </w:rPr>
            </w:pPr>
          </w:p>
          <w:p w:rsidR="00BA3753" w:rsidP="00BA3753" w:rsidRDefault="00BA3753" w14:paraId="530322FA" w14:textId="77777777">
            <w:pPr>
              <w:rPr>
                <w:rFonts w:cs="Arial"/>
                <w:sz w:val="16"/>
                <w:szCs w:val="16"/>
                <w:lang w:eastAsia="en-GB"/>
              </w:rPr>
            </w:pPr>
          </w:p>
          <w:p w:rsidR="00BA3753" w:rsidP="00BA3753" w:rsidRDefault="00BA3753" w14:paraId="3A61C52F" w14:textId="77777777">
            <w:pPr>
              <w:rPr>
                <w:rFonts w:cs="Arial"/>
                <w:sz w:val="16"/>
                <w:szCs w:val="16"/>
                <w:lang w:eastAsia="en-GB"/>
              </w:rPr>
            </w:pPr>
          </w:p>
          <w:p w:rsidR="00BA3753" w:rsidP="00BA3753" w:rsidRDefault="00BA3753" w14:paraId="53D67949" w14:textId="77777777">
            <w:pPr>
              <w:rPr>
                <w:rFonts w:cs="Arial"/>
                <w:sz w:val="16"/>
                <w:szCs w:val="16"/>
                <w:lang w:eastAsia="en-GB"/>
              </w:rPr>
            </w:pPr>
          </w:p>
          <w:p w:rsidR="00BA3753" w:rsidP="00BA3753" w:rsidRDefault="00BA3753" w14:paraId="65F7BDDC" w14:textId="77777777">
            <w:pPr>
              <w:rPr>
                <w:rFonts w:cs="Arial"/>
                <w:sz w:val="16"/>
                <w:szCs w:val="16"/>
                <w:lang w:eastAsia="en-GB"/>
              </w:rPr>
            </w:pPr>
          </w:p>
          <w:p w:rsidR="00BA3753" w:rsidP="00BA3753" w:rsidRDefault="00BA3753" w14:paraId="6C3B80AE" w14:textId="77777777">
            <w:pPr>
              <w:rPr>
                <w:rFonts w:cs="Arial"/>
                <w:sz w:val="16"/>
                <w:szCs w:val="16"/>
                <w:lang w:eastAsia="en-GB"/>
              </w:rPr>
            </w:pPr>
          </w:p>
          <w:p w:rsidR="00BA3753" w:rsidP="00BA3753" w:rsidRDefault="00BA3753" w14:paraId="41C4724C" w14:textId="77777777">
            <w:pPr>
              <w:rPr>
                <w:rFonts w:cs="Arial"/>
                <w:sz w:val="16"/>
                <w:szCs w:val="16"/>
                <w:lang w:eastAsia="en-GB"/>
              </w:rPr>
            </w:pPr>
          </w:p>
          <w:p w:rsidR="00BA3753" w:rsidP="00BA3753" w:rsidRDefault="00BA3753" w14:paraId="2861946B" w14:textId="77777777">
            <w:pPr>
              <w:rPr>
                <w:rFonts w:cs="Arial"/>
                <w:sz w:val="16"/>
                <w:szCs w:val="16"/>
                <w:lang w:eastAsia="en-GB"/>
              </w:rPr>
            </w:pPr>
          </w:p>
          <w:p w:rsidR="00BA3753" w:rsidP="00BA3753" w:rsidRDefault="00BA3753" w14:paraId="4287994C" w14:textId="77777777">
            <w:pPr>
              <w:rPr>
                <w:rFonts w:cs="Arial"/>
                <w:sz w:val="16"/>
                <w:szCs w:val="16"/>
                <w:lang w:eastAsia="en-GB"/>
              </w:rPr>
            </w:pPr>
          </w:p>
          <w:p w:rsidR="00BA3753" w:rsidP="00BA3753" w:rsidRDefault="00BA3753" w14:paraId="6710DCF0" w14:textId="77777777">
            <w:pPr>
              <w:rPr>
                <w:rFonts w:cs="Arial"/>
                <w:sz w:val="16"/>
                <w:szCs w:val="16"/>
                <w:lang w:eastAsia="en-GB"/>
              </w:rPr>
            </w:pPr>
          </w:p>
          <w:p w:rsidR="00BA3753" w:rsidP="00BA3753" w:rsidRDefault="00BA3753" w14:paraId="0CF8C559" w14:textId="77777777">
            <w:pPr>
              <w:rPr>
                <w:rFonts w:cs="Arial"/>
                <w:sz w:val="16"/>
                <w:szCs w:val="16"/>
                <w:lang w:eastAsia="en-GB"/>
              </w:rPr>
            </w:pPr>
          </w:p>
          <w:p w:rsidR="00BA3753" w:rsidP="00BA3753" w:rsidRDefault="00BA3753" w14:paraId="3EB798DC" w14:textId="77777777">
            <w:pPr>
              <w:rPr>
                <w:rFonts w:cs="Arial"/>
                <w:sz w:val="16"/>
                <w:szCs w:val="16"/>
                <w:lang w:eastAsia="en-GB"/>
              </w:rPr>
            </w:pPr>
          </w:p>
          <w:p w:rsidR="00BA3753" w:rsidP="00BA3753" w:rsidRDefault="00BA3753" w14:paraId="7791D45E" w14:textId="77777777">
            <w:pPr>
              <w:rPr>
                <w:rFonts w:cs="Arial"/>
                <w:sz w:val="16"/>
                <w:szCs w:val="16"/>
                <w:lang w:eastAsia="en-GB"/>
              </w:rPr>
            </w:pPr>
          </w:p>
          <w:p w:rsidR="00BA3753" w:rsidP="00BA3753" w:rsidRDefault="00BA3753" w14:paraId="37888619" w14:textId="77777777">
            <w:pPr>
              <w:rPr>
                <w:rFonts w:cs="Arial"/>
                <w:sz w:val="16"/>
                <w:szCs w:val="16"/>
                <w:lang w:eastAsia="en-GB"/>
              </w:rPr>
            </w:pPr>
          </w:p>
          <w:p w:rsidR="00BA3753" w:rsidP="00BA3753" w:rsidRDefault="00BA3753" w14:paraId="0B8D3BAF" w14:textId="77777777">
            <w:pPr>
              <w:rPr>
                <w:rFonts w:cs="Arial"/>
                <w:sz w:val="16"/>
                <w:szCs w:val="16"/>
                <w:lang w:eastAsia="en-GB"/>
              </w:rPr>
            </w:pPr>
          </w:p>
          <w:p w:rsidR="00BA3753" w:rsidP="00BA3753" w:rsidRDefault="00BA3753" w14:paraId="443770CE" w14:textId="77777777">
            <w:pPr>
              <w:rPr>
                <w:rFonts w:cs="Arial"/>
                <w:sz w:val="16"/>
                <w:szCs w:val="16"/>
                <w:lang w:eastAsia="en-GB"/>
              </w:rPr>
            </w:pPr>
          </w:p>
          <w:p w:rsidR="00BA3753" w:rsidP="00BA3753" w:rsidRDefault="00BA3753" w14:paraId="1DEF6C93" w14:textId="77777777">
            <w:pPr>
              <w:rPr>
                <w:rFonts w:cs="Arial"/>
                <w:sz w:val="16"/>
                <w:szCs w:val="16"/>
                <w:lang w:eastAsia="en-GB"/>
              </w:rPr>
            </w:pPr>
          </w:p>
          <w:p w:rsidR="00BA3753" w:rsidP="00BA3753" w:rsidRDefault="00BA3753" w14:paraId="1AE7324B" w14:textId="0524FFCC">
            <w:pPr>
              <w:keepNext/>
              <w:rPr>
                <w:rFonts w:cs="Arial"/>
                <w:sz w:val="16"/>
                <w:szCs w:val="16"/>
                <w:lang w:eastAsia="en-GB"/>
              </w:rPr>
            </w:pPr>
            <w:r w:rsidRPr="756C5691">
              <w:rPr>
                <w:rFonts w:cs="Arial"/>
                <w:sz w:val="16"/>
                <w:szCs w:val="16"/>
                <w:lang w:eastAsia="en-GB"/>
              </w:rPr>
              <w:t>Library</w:t>
            </w:r>
            <w:r>
              <w:rPr>
                <w:rFonts w:cs="Arial"/>
                <w:sz w:val="16"/>
                <w:szCs w:val="16"/>
                <w:lang w:eastAsia="en-GB"/>
              </w:rPr>
              <w:t xml:space="preserve"> (Associate Director)</w:t>
            </w: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tcPr>
          <w:p w:rsidR="00BA3753" w:rsidP="00BA3753" w:rsidRDefault="00BA3753" w14:paraId="755FF95F" w14:textId="77777777">
            <w:pPr>
              <w:rPr>
                <w:rFonts w:cs="Arial"/>
                <w:sz w:val="16"/>
                <w:szCs w:val="16"/>
                <w:lang w:eastAsia="en-GB"/>
              </w:rPr>
            </w:pPr>
            <w:r>
              <w:rPr>
                <w:rFonts w:cs="Arial"/>
                <w:sz w:val="16"/>
                <w:szCs w:val="16"/>
                <w:lang w:eastAsia="en-GB"/>
              </w:rPr>
              <w:t>Engagement with a broader cross section of the researcher communities, via direct feedback at Faculty Researcher Career and Development (RCAD) regular events. Researchers to report that they feel listened to and have an impact on the culture around them, with influence on decision making.</w:t>
            </w:r>
          </w:p>
          <w:p w:rsidR="00BA3753" w:rsidP="00BA3753" w:rsidRDefault="00BA3753" w14:paraId="7DEE9C5B" w14:textId="77777777">
            <w:pPr>
              <w:rPr>
                <w:rFonts w:cs="Arial"/>
                <w:sz w:val="16"/>
                <w:szCs w:val="16"/>
                <w:lang w:eastAsia="en-GB"/>
              </w:rPr>
            </w:pPr>
          </w:p>
          <w:p w:rsidR="00BA3753" w:rsidP="00BA3753" w:rsidRDefault="00BA3753" w14:paraId="45F15029" w14:textId="77777777">
            <w:pPr>
              <w:rPr>
                <w:rFonts w:cs="Arial"/>
                <w:sz w:val="16"/>
                <w:szCs w:val="16"/>
                <w:lang w:eastAsia="en-GB"/>
              </w:rPr>
            </w:pPr>
          </w:p>
          <w:p w:rsidR="00BA3753" w:rsidP="00BA3753" w:rsidRDefault="00BA3753" w14:paraId="559D0D89" w14:textId="77777777">
            <w:pPr>
              <w:rPr>
                <w:rFonts w:cs="Arial"/>
                <w:sz w:val="16"/>
                <w:szCs w:val="16"/>
                <w:lang w:eastAsia="en-GB"/>
              </w:rPr>
            </w:pPr>
          </w:p>
          <w:p w:rsidR="00BA3753" w:rsidP="00BA3753" w:rsidRDefault="00BA3753" w14:paraId="051D160B" w14:textId="77777777">
            <w:pPr>
              <w:rPr>
                <w:rFonts w:cs="Arial"/>
                <w:sz w:val="16"/>
                <w:szCs w:val="16"/>
                <w:lang w:eastAsia="en-GB"/>
              </w:rPr>
            </w:pPr>
          </w:p>
          <w:p w:rsidR="00BA3753" w:rsidP="00BA3753" w:rsidRDefault="00BA3753" w14:paraId="47E34C3C" w14:textId="77777777">
            <w:pPr>
              <w:rPr>
                <w:rFonts w:cs="Arial"/>
                <w:sz w:val="16"/>
                <w:szCs w:val="16"/>
                <w:lang w:eastAsia="en-GB"/>
              </w:rPr>
            </w:pPr>
            <w:r>
              <w:rPr>
                <w:rFonts w:cs="Arial"/>
                <w:sz w:val="16"/>
                <w:szCs w:val="16"/>
                <w:lang w:eastAsia="en-GB"/>
              </w:rPr>
              <w:t>Awareness of broader researcher issues than their own. As shared through RCAD fora, and MS Teams areas.</w:t>
            </w:r>
          </w:p>
          <w:p w:rsidR="00BA3753" w:rsidP="00BA3753" w:rsidRDefault="00BA3753" w14:paraId="75F06206" w14:textId="77777777">
            <w:pPr>
              <w:rPr>
                <w:rFonts w:cs="Arial"/>
                <w:sz w:val="16"/>
                <w:szCs w:val="16"/>
                <w:lang w:eastAsia="en-GB"/>
              </w:rPr>
            </w:pPr>
          </w:p>
          <w:p w:rsidR="00BA3753" w:rsidP="00BA3753" w:rsidRDefault="00BA3753" w14:paraId="21ED8448" w14:textId="77777777">
            <w:pPr>
              <w:rPr>
                <w:rFonts w:cs="Arial"/>
                <w:sz w:val="16"/>
                <w:szCs w:val="16"/>
                <w:lang w:eastAsia="en-GB"/>
              </w:rPr>
            </w:pPr>
          </w:p>
          <w:p w:rsidR="00BA3753" w:rsidP="00BA3753" w:rsidRDefault="00BA3753" w14:paraId="2FF87AA0" w14:textId="77777777">
            <w:pPr>
              <w:rPr>
                <w:rFonts w:cs="Arial"/>
                <w:sz w:val="16"/>
                <w:szCs w:val="16"/>
                <w:lang w:eastAsia="en-GB"/>
              </w:rPr>
            </w:pPr>
            <w:r>
              <w:rPr>
                <w:rFonts w:cs="Arial"/>
                <w:sz w:val="16"/>
                <w:szCs w:val="16"/>
                <w:lang w:eastAsia="en-GB"/>
              </w:rPr>
              <w:t>Improved engagement as measured through the CEDARS survey results and uptake. Increase from 40 individual researchers by 20%.</w:t>
            </w:r>
          </w:p>
          <w:p w:rsidR="00BA3753" w:rsidP="00BA3753" w:rsidRDefault="00BA3753" w14:paraId="6A851601" w14:textId="77777777">
            <w:pPr>
              <w:rPr>
                <w:rFonts w:cs="Arial"/>
                <w:sz w:val="16"/>
                <w:szCs w:val="16"/>
                <w:lang w:eastAsia="en-GB"/>
              </w:rPr>
            </w:pPr>
          </w:p>
          <w:p w:rsidR="00BA3753" w:rsidP="00BA3753" w:rsidRDefault="00BA3753" w14:paraId="0EAA01F4" w14:textId="77777777">
            <w:pPr>
              <w:rPr>
                <w:rFonts w:cs="Arial"/>
                <w:sz w:val="16"/>
                <w:szCs w:val="16"/>
                <w:lang w:eastAsia="en-GB"/>
              </w:rPr>
            </w:pPr>
          </w:p>
          <w:p w:rsidR="00BA3753" w:rsidRDefault="00BA3753" w14:paraId="32813459" w14:textId="77777777">
            <w:pPr>
              <w:keepNext/>
              <w:rPr>
                <w:rFonts w:cs="Arial"/>
                <w:sz w:val="16"/>
                <w:szCs w:val="16"/>
                <w:lang w:eastAsia="en-GB"/>
              </w:rPr>
            </w:pP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917F2C" w:rsidR="00BA3753" w:rsidRDefault="00BA3753" w14:paraId="21C210A7" w14:textId="77777777">
            <w:pPr>
              <w:keepNext/>
              <w:rPr>
                <w:rFonts w:cs="Arial"/>
                <w:sz w:val="16"/>
                <w:szCs w:val="16"/>
                <w:lang w:eastAsia="en-GB"/>
              </w:rPr>
            </w:pP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917F2C" w:rsidR="00BA3753" w:rsidRDefault="00BA3753" w14:paraId="2D0593BC" w14:textId="77777777">
            <w:pPr>
              <w:keepNext/>
              <w:rPr>
                <w:rFonts w:cs="Arial"/>
                <w:sz w:val="16"/>
                <w:szCs w:val="16"/>
                <w:lang w:eastAsia="en-GB"/>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rsidRPr="00917F2C" w:rsidR="00BA3753" w:rsidRDefault="00BA3753" w14:paraId="4A016E8F" w14:textId="77777777">
            <w:pPr>
              <w:keepNext/>
              <w:rPr>
                <w:rFonts w:cs="Arial"/>
                <w:sz w:val="16"/>
                <w:szCs w:val="16"/>
                <w:lang w:eastAsia="en-GB"/>
              </w:rPr>
            </w:pP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917F2C" w:rsidR="00BA3753" w:rsidRDefault="00BA3753" w14:paraId="33FB46EE" w14:textId="77777777">
            <w:pPr>
              <w:keepNext/>
              <w:rPr>
                <w:rFonts w:cs="Arial"/>
                <w:sz w:val="16"/>
                <w:szCs w:val="16"/>
                <w:lang w:eastAsia="en-GB"/>
              </w:rPr>
            </w:pPr>
          </w:p>
        </w:tc>
      </w:tr>
    </w:tbl>
    <w:p w:rsidR="00A93BFD" w:rsidP="00700CF5" w:rsidRDefault="00A93BFD" w14:paraId="054962EB" w14:textId="77777777">
      <w:pPr>
        <w:rPr>
          <w:b/>
          <w:bCs/>
          <w:sz w:val="24"/>
          <w:szCs w:val="24"/>
        </w:rPr>
      </w:pPr>
    </w:p>
    <w:p w:rsidR="00695362" w:rsidRDefault="00695362" w14:paraId="7FE8BA2A" w14:textId="77777777"/>
    <w:p w:rsidR="00695362" w:rsidRDefault="00695362" w14:paraId="50550BF6" w14:textId="77777777"/>
    <w:p w:rsidR="00695362" w:rsidRDefault="00695362" w14:paraId="6D278CF3" w14:textId="77777777"/>
    <w:p w:rsidR="00695362" w:rsidRDefault="00695362" w14:paraId="2C180FC8" w14:textId="77777777"/>
    <w:p w:rsidR="007C682E" w:rsidP="007C682E" w:rsidRDefault="007C682E" w14:paraId="678FE8DE" w14:textId="77777777">
      <w:pPr>
        <w:pStyle w:val="Heading2"/>
      </w:pPr>
      <w:r>
        <w:t>Environment and Culture</w:t>
      </w:r>
    </w:p>
    <w:p w:rsidR="007C682E" w:rsidP="00F722AE" w:rsidRDefault="007C682E" w14:paraId="16E570E8" w14:textId="7AC6DABD">
      <w:pPr>
        <w:pStyle w:val="Heading3"/>
        <w:rPr>
          <w:i w:val="0"/>
          <w:iCs/>
        </w:rPr>
      </w:pPr>
      <w:r>
        <w:rPr>
          <w:i w:val="0"/>
          <w:iCs/>
        </w:rPr>
        <w:t>Wellbeing and Mental Health</w:t>
      </w:r>
    </w:p>
    <w:p w:rsidRPr="00201102" w:rsidR="004203E9" w:rsidP="00201102" w:rsidRDefault="004203E9" w14:paraId="0B677A64" w14:textId="68142E48">
      <w:pPr>
        <w:pStyle w:val="Heading4"/>
        <w:rPr>
          <w:i w:val="0"/>
          <w:iCs/>
        </w:rPr>
      </w:pPr>
      <w:r w:rsidRPr="00201102">
        <w:rPr>
          <w:i w:val="0"/>
          <w:iCs/>
          <w:lang w:eastAsia="en-GB"/>
        </w:rPr>
        <w:t>The aims of these obligations are to champion positive wellbeing amongst researchers, both through appropriate training and enabling new ways of working.</w:t>
      </w:r>
    </w:p>
    <w:p w:rsidRPr="00201102" w:rsidR="00695362" w:rsidP="00201102" w:rsidRDefault="00695362" w14:paraId="630B41C5" w14:textId="77777777">
      <w:pPr>
        <w:pStyle w:val="Heading4"/>
        <w:rPr>
          <w:i w:val="0"/>
          <w:iCs/>
          <w:sz w:val="18"/>
          <w:szCs w:val="18"/>
        </w:rPr>
      </w:pPr>
    </w:p>
    <w:tbl>
      <w:tblPr>
        <w:tblW w:w="15581" w:type="dxa"/>
        <w:tblLayout w:type="fixed"/>
        <w:tblLook w:val="04A0" w:firstRow="1" w:lastRow="0" w:firstColumn="1" w:lastColumn="0" w:noHBand="0" w:noVBand="1"/>
      </w:tblPr>
      <w:tblGrid>
        <w:gridCol w:w="774"/>
        <w:gridCol w:w="2482"/>
        <w:gridCol w:w="3543"/>
        <w:gridCol w:w="705"/>
        <w:gridCol w:w="1215"/>
        <w:gridCol w:w="1350"/>
        <w:gridCol w:w="1408"/>
        <w:gridCol w:w="1134"/>
        <w:gridCol w:w="992"/>
        <w:gridCol w:w="993"/>
        <w:gridCol w:w="985"/>
      </w:tblGrid>
      <w:tr w:rsidRPr="002E5145" w:rsidR="007C682E" w:rsidTr="00C528B6" w14:paraId="2F04F61F" w14:textId="77777777">
        <w:trPr>
          <w:trHeight w:val="650"/>
          <w:tblHeader/>
        </w:trPr>
        <w:tc>
          <w:tcPr>
            <w:tcW w:w="12611" w:type="dxa"/>
            <w:gridSpan w:val="8"/>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7C682E" w:rsidP="00C528B6" w:rsidRDefault="007C682E" w14:paraId="03351218" w14:textId="39C270EF">
            <w:pPr>
              <w:pStyle w:val="Heading4"/>
              <w:jc w:val="center"/>
              <w:rPr>
                <w:i w:val="0"/>
                <w:iCs/>
                <w:sz w:val="16"/>
                <w:szCs w:val="16"/>
                <w:lang w:eastAsia="en-GB"/>
              </w:rPr>
            </w:pPr>
            <w:r w:rsidRPr="00C528B6">
              <w:rPr>
                <w:i w:val="0"/>
                <w:iCs/>
                <w:sz w:val="16"/>
                <w:szCs w:val="16"/>
                <w:lang w:eastAsia="en-GB"/>
              </w:rPr>
              <w:t xml:space="preserve">Complete for </w:t>
            </w:r>
            <w:r w:rsidRPr="00C528B6" w:rsidR="00AE68A3">
              <w:rPr>
                <w:i w:val="0"/>
                <w:iCs/>
                <w:sz w:val="16"/>
                <w:szCs w:val="16"/>
                <w:lang w:eastAsia="en-GB"/>
              </w:rPr>
              <w:t>Submission</w:t>
            </w:r>
          </w:p>
        </w:tc>
        <w:tc>
          <w:tcPr>
            <w:tcW w:w="2970" w:type="dxa"/>
            <w:gridSpan w:val="3"/>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C528B6" w:rsidR="007C682E" w:rsidP="00C528B6" w:rsidRDefault="00AE68A3" w14:paraId="31AF5963" w14:textId="7373466E">
            <w:pPr>
              <w:pStyle w:val="Heading4"/>
              <w:jc w:val="center"/>
              <w:rPr>
                <w:i w:val="0"/>
                <w:iCs/>
                <w:sz w:val="16"/>
                <w:szCs w:val="16"/>
                <w:lang w:eastAsia="en-GB"/>
              </w:rPr>
            </w:pPr>
            <w:r w:rsidRPr="00C528B6">
              <w:rPr>
                <w:i w:val="0"/>
                <w:iCs/>
                <w:sz w:val="16"/>
                <w:szCs w:val="16"/>
                <w:lang w:eastAsia="en-GB"/>
              </w:rPr>
              <w:t>To be completed only when reporting on action plan</w:t>
            </w:r>
          </w:p>
        </w:tc>
      </w:tr>
      <w:tr w:rsidRPr="00917F2C" w:rsidR="002E5145" w:rsidTr="00C528B6" w14:paraId="48F3BE39" w14:textId="77777777">
        <w:trPr>
          <w:trHeight w:val="650"/>
          <w:tblHeader/>
        </w:trPr>
        <w:tc>
          <w:tcPr>
            <w:tcW w:w="77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2E5145" w:rsidP="00C528B6" w:rsidRDefault="002E5145" w14:paraId="7074340D" w14:textId="77777777">
            <w:pPr>
              <w:pStyle w:val="Heading4"/>
              <w:jc w:val="both"/>
              <w:rPr>
                <w:i w:val="0"/>
                <w:iCs/>
                <w:sz w:val="16"/>
                <w:szCs w:val="16"/>
                <w:lang w:eastAsia="en-GB"/>
              </w:rPr>
            </w:pPr>
          </w:p>
        </w:tc>
        <w:tc>
          <w:tcPr>
            <w:tcW w:w="248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2E5145" w:rsidP="00C528B6" w:rsidRDefault="002E5145" w14:paraId="34FDDB1F" w14:textId="32C11B63">
            <w:pPr>
              <w:pStyle w:val="Heading4"/>
              <w:jc w:val="both"/>
              <w:rPr>
                <w:i w:val="0"/>
                <w:iCs/>
                <w:sz w:val="16"/>
                <w:szCs w:val="16"/>
                <w:lang w:eastAsia="en-GB"/>
              </w:rPr>
            </w:pPr>
            <w:r w:rsidRPr="00C528B6">
              <w:rPr>
                <w:bCs/>
                <w:i w:val="0"/>
                <w:iCs/>
                <w:sz w:val="16"/>
                <w:szCs w:val="16"/>
                <w:lang w:eastAsia="en-GB"/>
              </w:rPr>
              <w:t>Obligation</w:t>
            </w:r>
          </w:p>
        </w:tc>
        <w:tc>
          <w:tcPr>
            <w:tcW w:w="354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2E5145" w:rsidP="00C528B6" w:rsidRDefault="002E5145" w14:paraId="09CC0C9B" w14:textId="2028F1DB">
            <w:pPr>
              <w:pStyle w:val="Heading4"/>
              <w:jc w:val="both"/>
              <w:rPr>
                <w:i w:val="0"/>
                <w:iCs/>
                <w:sz w:val="16"/>
                <w:szCs w:val="16"/>
                <w:lang w:eastAsia="en-GB"/>
              </w:rPr>
            </w:pPr>
            <w:r w:rsidRPr="00C528B6">
              <w:rPr>
                <w:i w:val="0"/>
                <w:iCs/>
                <w:sz w:val="16"/>
                <w:szCs w:val="16"/>
                <w:lang w:eastAsia="en-GB"/>
              </w:rPr>
              <w:t>Action</w:t>
            </w:r>
          </w:p>
        </w:tc>
        <w:tc>
          <w:tcPr>
            <w:tcW w:w="70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2E5145" w:rsidP="00C528B6" w:rsidRDefault="002E5145" w14:paraId="740C4FB3" w14:textId="0619ECED">
            <w:pPr>
              <w:pStyle w:val="Heading4"/>
              <w:jc w:val="both"/>
              <w:rPr>
                <w:i w:val="0"/>
                <w:iCs/>
                <w:sz w:val="16"/>
                <w:szCs w:val="16"/>
                <w:lang w:eastAsia="en-GB"/>
              </w:rPr>
            </w:pPr>
            <w:r w:rsidRPr="00C528B6">
              <w:rPr>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2E5145" w:rsidP="00C528B6" w:rsidRDefault="002E5145" w14:paraId="175A8B7A" w14:textId="274A0A59">
            <w:pPr>
              <w:pStyle w:val="Heading4"/>
              <w:jc w:val="both"/>
              <w:rPr>
                <w:i w:val="0"/>
                <w:iCs/>
                <w:sz w:val="16"/>
                <w:szCs w:val="16"/>
                <w:lang w:eastAsia="en-GB"/>
              </w:rPr>
            </w:pPr>
            <w:r w:rsidRPr="00C528B6">
              <w:rPr>
                <w:i w:val="0"/>
                <w:iCs/>
                <w:sz w:val="16"/>
                <w:szCs w:val="16"/>
                <w:lang w:eastAsia="en-GB"/>
              </w:rPr>
              <w:t>Deadline</w:t>
            </w:r>
          </w:p>
        </w:tc>
        <w:tc>
          <w:tcPr>
            <w:tcW w:w="135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2E5145" w:rsidP="00C528B6" w:rsidRDefault="002E5145" w14:paraId="07A58E22" w14:textId="4EE47789">
            <w:pPr>
              <w:pStyle w:val="Heading4"/>
              <w:jc w:val="both"/>
              <w:rPr>
                <w:i w:val="0"/>
                <w:iCs/>
                <w:sz w:val="16"/>
                <w:szCs w:val="16"/>
                <w:lang w:eastAsia="en-GB"/>
              </w:rPr>
            </w:pPr>
            <w:r w:rsidRPr="00C528B6">
              <w:rPr>
                <w:i w:val="0"/>
                <w:iCs/>
                <w:sz w:val="16"/>
                <w:szCs w:val="16"/>
                <w:lang w:eastAsia="en-GB"/>
              </w:rPr>
              <w:t>Responsibility</w:t>
            </w:r>
          </w:p>
        </w:tc>
        <w:tc>
          <w:tcPr>
            <w:tcW w:w="1408"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2E5145" w:rsidP="00C528B6" w:rsidRDefault="002E5145" w14:paraId="754A546A" w14:textId="480A3445">
            <w:pPr>
              <w:pStyle w:val="Heading4"/>
              <w:rPr>
                <w:i w:val="0"/>
                <w:iCs/>
                <w:sz w:val="16"/>
                <w:szCs w:val="16"/>
                <w:lang w:eastAsia="en-GB"/>
              </w:rPr>
            </w:pPr>
            <w:r w:rsidRPr="00C528B6">
              <w:rPr>
                <w:i w:val="0"/>
                <w:iCs/>
                <w:sz w:val="16"/>
                <w:szCs w:val="16"/>
                <w:lang w:eastAsia="en-GB"/>
              </w:rPr>
              <w:t>The</w:t>
            </w:r>
            <w:r w:rsidR="00C528B6">
              <w:rPr>
                <w:i w:val="0"/>
                <w:iCs/>
                <w:sz w:val="16"/>
                <w:szCs w:val="16"/>
                <w:lang w:eastAsia="en-GB"/>
              </w:rPr>
              <w:t xml:space="preserve"> </w:t>
            </w:r>
            <w:r w:rsidRPr="00C528B6">
              <w:rPr>
                <w:i w:val="0"/>
                <w:iCs/>
                <w:sz w:val="16"/>
                <w:szCs w:val="16"/>
                <w:lang w:eastAsia="en-GB"/>
              </w:rPr>
              <w:t xml:space="preserve">targeted </w:t>
            </w:r>
            <w:r w:rsidRPr="00C528B6" w:rsidR="00C528B6">
              <w:rPr>
                <w:i w:val="0"/>
                <w:iCs/>
                <w:sz w:val="16"/>
                <w:szCs w:val="16"/>
                <w:u w:val="single"/>
                <w:lang w:eastAsia="en-GB"/>
              </w:rPr>
              <w:t>impact</w:t>
            </w:r>
            <w:r w:rsidRPr="00C528B6" w:rsidR="00C528B6">
              <w:rPr>
                <w:i w:val="0"/>
                <w:iCs/>
                <w:sz w:val="16"/>
                <w:szCs w:val="16"/>
                <w:lang w:eastAsia="en-GB"/>
              </w:rPr>
              <w:t xml:space="preserve"> of</w:t>
            </w:r>
            <w:r w:rsidR="00C528B6">
              <w:rPr>
                <w:i w:val="0"/>
                <w:iCs/>
                <w:sz w:val="16"/>
                <w:szCs w:val="16"/>
                <w:lang w:eastAsia="en-GB"/>
              </w:rPr>
              <w:t xml:space="preserve"> </w:t>
            </w:r>
            <w:r w:rsidRPr="00C528B6">
              <w:rPr>
                <w:i w:val="0"/>
                <w:iCs/>
                <w:sz w:val="16"/>
                <w:szCs w:val="16"/>
                <w:lang w:eastAsia="en-GB"/>
              </w:rPr>
              <w:t>the action</w:t>
            </w:r>
            <w:r w:rsidRPr="00C528B6">
              <w:rPr>
                <w:i w:val="0"/>
                <w:iCs/>
                <w:sz w:val="16"/>
                <w:szCs w:val="16"/>
                <w:lang w:eastAsia="en-GB"/>
              </w:rPr>
              <w:br/>
            </w:r>
            <w:r w:rsidRPr="00C528B6">
              <w:rPr>
                <w:i w:val="0"/>
                <w:iCs/>
                <w:sz w:val="16"/>
                <w:szCs w:val="16"/>
                <w:lang w:eastAsia="en-GB"/>
              </w:rPr>
              <w:t>(success measure)</w:t>
            </w:r>
          </w:p>
        </w:tc>
        <w:tc>
          <w:tcPr>
            <w:tcW w:w="113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2E5145" w:rsidP="00C528B6" w:rsidRDefault="002E5145" w14:paraId="3F954AD6" w14:textId="4E42008C">
            <w:pPr>
              <w:pStyle w:val="Heading4"/>
              <w:jc w:val="both"/>
              <w:rPr>
                <w:i w:val="0"/>
                <w:iCs/>
                <w:sz w:val="16"/>
                <w:szCs w:val="16"/>
                <w:lang w:eastAsia="en-GB"/>
              </w:rPr>
            </w:pPr>
            <w:r w:rsidRPr="00C528B6">
              <w:rPr>
                <w:i w:val="0"/>
                <w:iCs/>
                <w:sz w:val="16"/>
                <w:szCs w:val="16"/>
                <w:lang w:eastAsia="en-GB"/>
              </w:rPr>
              <w:t>Comments (optional)</w:t>
            </w:r>
          </w:p>
        </w:tc>
        <w:tc>
          <w:tcPr>
            <w:tcW w:w="992"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C528B6" w:rsidR="002E5145" w:rsidP="00C528B6" w:rsidRDefault="002E5145" w14:paraId="5D64D5F9" w14:textId="27514AE0">
            <w:pPr>
              <w:pStyle w:val="Heading4"/>
              <w:jc w:val="both"/>
              <w:rPr>
                <w:i w:val="0"/>
                <w:iCs/>
                <w:sz w:val="16"/>
                <w:szCs w:val="16"/>
                <w:lang w:eastAsia="en-GB"/>
              </w:rPr>
            </w:pPr>
            <w:r w:rsidRPr="00C528B6">
              <w:rPr>
                <w:i w:val="0"/>
                <w:iCs/>
                <w:sz w:val="16"/>
                <w:szCs w:val="16"/>
                <w:lang w:eastAsia="en-GB"/>
              </w:rPr>
              <w:t>Progress update</w:t>
            </w:r>
          </w:p>
        </w:tc>
        <w:tc>
          <w:tcPr>
            <w:tcW w:w="99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C528B6" w:rsidR="002E5145" w:rsidP="00C528B6" w:rsidRDefault="002E5145" w14:paraId="00719052" w14:textId="74B23F33">
            <w:pPr>
              <w:pStyle w:val="Heading4"/>
              <w:jc w:val="both"/>
              <w:rPr>
                <w:i w:val="0"/>
                <w:iCs/>
                <w:sz w:val="16"/>
                <w:szCs w:val="16"/>
                <w:lang w:eastAsia="en-GB"/>
              </w:rPr>
            </w:pPr>
            <w:r w:rsidRPr="00C528B6">
              <w:rPr>
                <w:i w:val="0"/>
                <w:iCs/>
                <w:sz w:val="16"/>
                <w:szCs w:val="16"/>
                <w:lang w:eastAsia="en-GB"/>
              </w:rPr>
              <w:t xml:space="preserve">The actual </w:t>
            </w:r>
            <w:r w:rsidRPr="00C528B6">
              <w:rPr>
                <w:i w:val="0"/>
                <w:iCs/>
                <w:sz w:val="16"/>
                <w:szCs w:val="16"/>
                <w:u w:val="single"/>
                <w:lang w:eastAsia="en-GB"/>
              </w:rPr>
              <w:t>impact</w:t>
            </w:r>
            <w:r w:rsidRPr="00C528B6">
              <w:rPr>
                <w:i w:val="0"/>
                <w:iCs/>
                <w:sz w:val="16"/>
                <w:szCs w:val="16"/>
                <w:lang w:eastAsia="en-GB"/>
              </w:rPr>
              <w:t xml:space="preserve">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C528B6" w:rsidR="002E5145" w:rsidP="00C528B6" w:rsidRDefault="002E5145" w14:paraId="752F80D5" w14:textId="77777777">
            <w:pPr>
              <w:pStyle w:val="Heading4"/>
              <w:jc w:val="both"/>
              <w:rPr>
                <w:i w:val="0"/>
                <w:iCs/>
                <w:sz w:val="16"/>
                <w:szCs w:val="16"/>
                <w:lang w:eastAsia="en-GB"/>
              </w:rPr>
            </w:pPr>
            <w:r w:rsidRPr="00C528B6">
              <w:rPr>
                <w:i w:val="0"/>
                <w:iCs/>
                <w:sz w:val="16"/>
                <w:szCs w:val="16"/>
                <w:lang w:eastAsia="en-GB"/>
              </w:rPr>
              <w:t>Outcome (ongoing/</w:t>
            </w:r>
          </w:p>
          <w:p w:rsidRPr="00C528B6" w:rsidR="002E5145" w:rsidP="00C528B6" w:rsidRDefault="002E5145" w14:paraId="1FBA4B9E" w14:textId="3A6E6E94">
            <w:pPr>
              <w:pStyle w:val="Heading4"/>
              <w:jc w:val="both"/>
              <w:rPr>
                <w:i w:val="0"/>
                <w:iCs/>
                <w:sz w:val="16"/>
                <w:szCs w:val="16"/>
                <w:lang w:eastAsia="en-GB"/>
              </w:rPr>
            </w:pPr>
            <w:r w:rsidRPr="00C528B6">
              <w:rPr>
                <w:i w:val="0"/>
                <w:iCs/>
                <w:sz w:val="16"/>
                <w:szCs w:val="16"/>
                <w:lang w:eastAsia="en-GB"/>
              </w:rPr>
              <w:t>carried forward/no further action)</w:t>
            </w:r>
          </w:p>
        </w:tc>
      </w:tr>
      <w:tr w:rsidRPr="00917F2C" w:rsidR="002E5145" w:rsidTr="00C528B6" w14:paraId="77B01A67" w14:textId="77777777">
        <w:trPr>
          <w:trHeight w:val="65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024B19B5" w14:textId="77777777">
            <w:pPr>
              <w:keepNext/>
              <w:keepLines/>
              <w:rPr>
                <w:rFonts w:cs="Arial"/>
                <w:sz w:val="16"/>
                <w:szCs w:val="16"/>
                <w:lang w:eastAsia="en-GB"/>
              </w:rPr>
            </w:pPr>
            <w:r w:rsidRPr="00917F2C">
              <w:rPr>
                <w:rFonts w:cs="Arial"/>
                <w:sz w:val="16"/>
                <w:szCs w:val="16"/>
                <w:lang w:eastAsia="en-GB"/>
              </w:rPr>
              <w:t>ECI3</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1625E05D" w14:textId="77777777">
            <w:pPr>
              <w:keepNext/>
              <w:keepLines/>
              <w:rPr>
                <w:rFonts w:cs="Arial"/>
                <w:sz w:val="16"/>
                <w:szCs w:val="16"/>
                <w:lang w:eastAsia="en-GB"/>
              </w:rPr>
            </w:pPr>
            <w:r w:rsidRPr="00917F2C">
              <w:rPr>
                <w:rFonts w:cs="Arial"/>
                <w:sz w:val="16"/>
                <w:szCs w:val="16"/>
                <w:lang w:eastAsia="en-GB"/>
              </w:rPr>
              <w:t>Promote good mental health and wellbeing through the effective management of workloads and people.</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461D1EB0" w14:textId="77777777">
            <w:pPr>
              <w:keepNext/>
              <w:keepLines/>
              <w:rPr>
                <w:rFonts w:cs="Arial"/>
                <w:sz w:val="16"/>
                <w:szCs w:val="16"/>
                <w:lang w:eastAsia="en-GB"/>
              </w:rPr>
            </w:pPr>
            <w:r>
              <w:rPr>
                <w:rFonts w:cs="Arial"/>
                <w:sz w:val="16"/>
                <w:szCs w:val="16"/>
                <w:lang w:eastAsia="en-GB"/>
              </w:rPr>
              <w:t>New workload model tool to be monitored and usage reported. This is still in early stages and not implemented in all areas making comparison across the institution difficult. HR will look for fairness and equality across all areas. Reports to highlight where there are discrepancies. Any areas of concern will be taken back to departments by the HR partners for action by HoDs.</w:t>
            </w: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662F1AAE" w14:textId="77777777">
            <w:pPr>
              <w:keepNext/>
              <w:keepLines/>
              <w:rPr>
                <w:rFonts w:cs="Arial"/>
                <w:sz w:val="16"/>
                <w:szCs w:val="16"/>
                <w:lang w:eastAsia="en-GB"/>
              </w:rPr>
            </w:pPr>
            <w:r>
              <w:rPr>
                <w:rFonts w:cs="Arial"/>
                <w:sz w:val="16"/>
                <w:szCs w:val="16"/>
                <w:lang w:eastAsia="en-GB"/>
              </w:rPr>
              <w:t>Yes</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381F6FC3" w14:textId="77777777">
            <w:pPr>
              <w:keepNext/>
              <w:keepLines/>
              <w:rPr>
                <w:rFonts w:cs="Arial"/>
                <w:sz w:val="16"/>
                <w:szCs w:val="16"/>
                <w:lang w:eastAsia="en-GB"/>
              </w:rPr>
            </w:pPr>
            <w:r>
              <w:rPr>
                <w:rFonts w:cs="Arial"/>
                <w:sz w:val="16"/>
                <w:szCs w:val="16"/>
                <w:lang w:eastAsia="en-GB"/>
              </w:rPr>
              <w:t>Annual reports to include comparisons across Depts. Shared with CIG and Depts by HR.       Long-term three-year objective to have 90% of all depts using new tool. (2026)</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290F4A8E" w14:textId="77777777">
            <w:pPr>
              <w:keepNext/>
              <w:keepLines/>
              <w:rPr>
                <w:rFonts w:cs="Arial"/>
                <w:sz w:val="16"/>
                <w:szCs w:val="16"/>
                <w:lang w:eastAsia="en-GB"/>
              </w:rPr>
            </w:pPr>
            <w:r>
              <w:rPr>
                <w:rFonts w:cs="Arial"/>
                <w:sz w:val="16"/>
                <w:szCs w:val="16"/>
                <w:lang w:eastAsia="en-GB"/>
              </w:rPr>
              <w:t>POE (Associate Director)</w:t>
            </w:r>
          </w:p>
        </w:tc>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2E5145" w:rsidP="002E5145" w:rsidRDefault="002E5145" w14:paraId="4AAC04B3" w14:textId="77777777">
            <w:pPr>
              <w:keepNext/>
              <w:keepLines/>
              <w:rPr>
                <w:rFonts w:cs="Arial"/>
                <w:sz w:val="16"/>
                <w:szCs w:val="16"/>
                <w:lang w:eastAsia="en-GB"/>
              </w:rPr>
            </w:pPr>
            <w:r w:rsidRPr="756C5691">
              <w:rPr>
                <w:rFonts w:cs="Arial"/>
                <w:sz w:val="16"/>
                <w:szCs w:val="16"/>
                <w:lang w:eastAsia="en-GB"/>
              </w:rPr>
              <w:t>Researchers to report increased satisfaction with workload allocation. (CEDARS: Currently 33% increase by at least 10%)</w:t>
            </w:r>
          </w:p>
          <w:p w:rsidRPr="00917F2C" w:rsidR="002E5145" w:rsidP="002E5145" w:rsidRDefault="002E5145" w14:paraId="443D1C12" w14:textId="77777777">
            <w:pPr>
              <w:keepNext/>
              <w:keepLines/>
              <w:rPr>
                <w:rFonts w:cs="Arial"/>
                <w:sz w:val="16"/>
                <w:szCs w:val="16"/>
                <w:lang w:eastAsia="en-GB"/>
              </w:rPr>
            </w:pPr>
            <w:r>
              <w:rPr>
                <w:rFonts w:cs="Arial"/>
                <w:sz w:val="16"/>
                <w:szCs w:val="16"/>
                <w:lang w:eastAsia="en-GB"/>
              </w:rPr>
              <w:t>HoDs to have ownership of the data and work with HR to action solutions.</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776ABE98" w14:textId="77777777">
            <w:pPr>
              <w:keepNext/>
              <w:keepLines/>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551EC82D" w14:textId="77777777">
            <w:pPr>
              <w:keepNext/>
              <w:keepLines/>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18F24309" w14:textId="77777777">
            <w:pPr>
              <w:keepNext/>
              <w:keepLines/>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21027E32" w14:textId="77777777">
            <w:pPr>
              <w:keepNext/>
              <w:keepLines/>
              <w:rPr>
                <w:rFonts w:cs="Arial"/>
                <w:sz w:val="16"/>
                <w:szCs w:val="16"/>
                <w:lang w:eastAsia="en-GB"/>
              </w:rPr>
            </w:pPr>
            <w:r w:rsidRPr="00917F2C">
              <w:rPr>
                <w:rFonts w:cs="Arial"/>
                <w:sz w:val="16"/>
                <w:szCs w:val="16"/>
                <w:lang w:eastAsia="en-GB"/>
              </w:rPr>
              <w:t> </w:t>
            </w:r>
          </w:p>
        </w:tc>
      </w:tr>
      <w:tr w:rsidRPr="00917F2C" w:rsidR="002E5145" w:rsidTr="00C528B6" w14:paraId="3312DE7B" w14:textId="77777777">
        <w:trPr>
          <w:trHeight w:val="67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39F1E43E" w14:textId="77777777">
            <w:pPr>
              <w:rPr>
                <w:rFonts w:cs="Arial"/>
                <w:sz w:val="16"/>
                <w:szCs w:val="16"/>
                <w:lang w:eastAsia="en-GB"/>
              </w:rPr>
            </w:pPr>
            <w:r w:rsidRPr="00917F2C">
              <w:rPr>
                <w:rFonts w:cs="Arial"/>
                <w:sz w:val="16"/>
                <w:szCs w:val="16"/>
                <w:lang w:eastAsia="en-GB"/>
              </w:rPr>
              <w:t>ECI4</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0FCDFE0F" w14:textId="77777777">
            <w:pPr>
              <w:rPr>
                <w:rFonts w:cs="Arial"/>
                <w:sz w:val="16"/>
                <w:szCs w:val="16"/>
                <w:lang w:eastAsia="en-GB"/>
              </w:rPr>
            </w:pPr>
            <w:r w:rsidRPr="00917F2C">
              <w:rPr>
                <w:rFonts w:cs="Arial"/>
                <w:sz w:val="16"/>
                <w:szCs w:val="16"/>
                <w:lang w:eastAsia="en-GB"/>
              </w:rPr>
              <w:t>Ensure managers of researchers are effectively trained in relation to wellbeing and mental health.</w:t>
            </w:r>
          </w:p>
        </w:tc>
        <w:tc>
          <w:tcPr>
            <w:tcW w:w="3543"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6C984FA0" w14:textId="77777777">
            <w:pPr>
              <w:rPr>
                <w:rFonts w:cs="Arial"/>
                <w:sz w:val="16"/>
                <w:szCs w:val="16"/>
                <w:lang w:eastAsia="en-GB"/>
              </w:rPr>
            </w:pPr>
            <w:r>
              <w:rPr>
                <w:rFonts w:cs="Arial"/>
                <w:sz w:val="16"/>
                <w:szCs w:val="16"/>
                <w:lang w:eastAsia="en-GB"/>
              </w:rPr>
              <w:t>OD to e</w:t>
            </w:r>
            <w:r w:rsidRPr="004A4D92">
              <w:rPr>
                <w:rFonts w:cs="Arial"/>
                <w:sz w:val="16"/>
                <w:szCs w:val="16"/>
                <w:lang w:eastAsia="en-GB"/>
              </w:rPr>
              <w:t>xplore</w:t>
            </w:r>
            <w:r>
              <w:rPr>
                <w:rFonts w:cs="Arial"/>
                <w:sz w:val="16"/>
                <w:szCs w:val="16"/>
                <w:lang w:eastAsia="en-GB"/>
              </w:rPr>
              <w:t xml:space="preserve"> the roll-out of</w:t>
            </w:r>
            <w:r w:rsidRPr="004A4D92">
              <w:rPr>
                <w:rFonts w:cs="Arial"/>
                <w:sz w:val="16"/>
                <w:szCs w:val="16"/>
                <w:lang w:eastAsia="en-GB"/>
              </w:rPr>
              <w:t xml:space="preserve"> </w:t>
            </w:r>
            <w:r>
              <w:rPr>
                <w:rFonts w:cs="Arial"/>
                <w:sz w:val="16"/>
                <w:szCs w:val="16"/>
                <w:lang w:eastAsia="en-GB"/>
              </w:rPr>
              <w:t xml:space="preserve">new </w:t>
            </w:r>
            <w:r w:rsidRPr="004A4D92">
              <w:rPr>
                <w:rFonts w:cs="Arial"/>
                <w:sz w:val="16"/>
                <w:szCs w:val="16"/>
                <w:lang w:eastAsia="en-GB"/>
              </w:rPr>
              <w:t xml:space="preserve">Wellness Action Plans </w:t>
            </w:r>
            <w:r>
              <w:rPr>
                <w:rFonts w:cs="Arial"/>
                <w:sz w:val="16"/>
                <w:szCs w:val="16"/>
                <w:lang w:eastAsia="en-GB"/>
              </w:rPr>
              <w:t xml:space="preserve">(WAPS) </w:t>
            </w:r>
            <w:r w:rsidRPr="004A4D92">
              <w:rPr>
                <w:rFonts w:cs="Arial"/>
                <w:sz w:val="16"/>
                <w:szCs w:val="16"/>
                <w:lang w:eastAsia="en-GB"/>
              </w:rPr>
              <w:t>with research managers</w:t>
            </w:r>
            <w:r>
              <w:rPr>
                <w:rFonts w:cs="Arial"/>
                <w:sz w:val="16"/>
                <w:szCs w:val="16"/>
                <w:lang w:eastAsia="en-GB"/>
              </w:rPr>
              <w:t>. To include briefings</w:t>
            </w:r>
            <w:r w:rsidRPr="004A4D92">
              <w:rPr>
                <w:rFonts w:cs="Arial"/>
                <w:sz w:val="16"/>
                <w:szCs w:val="16"/>
                <w:lang w:eastAsia="en-GB"/>
              </w:rPr>
              <w:t xml:space="preserve"> about the Employee Assistance programme – what it offers to themselves as managers</w:t>
            </w:r>
            <w:r>
              <w:rPr>
                <w:rFonts w:cs="Arial"/>
                <w:sz w:val="16"/>
                <w:szCs w:val="16"/>
                <w:lang w:eastAsia="en-GB"/>
              </w:rPr>
              <w:t>,</w:t>
            </w:r>
            <w:r w:rsidRPr="004A4D92">
              <w:rPr>
                <w:rFonts w:cs="Arial"/>
                <w:sz w:val="16"/>
                <w:szCs w:val="16"/>
                <w:lang w:eastAsia="en-GB"/>
              </w:rPr>
              <w:t xml:space="preserve"> as well as what it offers to their researchers (including the wellbeing zone)</w:t>
            </w:r>
            <w:r>
              <w:rPr>
                <w:rFonts w:cs="Arial"/>
                <w:sz w:val="16"/>
                <w:szCs w:val="16"/>
                <w:lang w:eastAsia="en-GB"/>
              </w:rPr>
              <w:t xml:space="preserve">. </w:t>
            </w:r>
          </w:p>
          <w:p w:rsidR="002E5145" w:rsidP="002E5145" w:rsidRDefault="002E5145" w14:paraId="2A33A696" w14:textId="77777777">
            <w:pPr>
              <w:rPr>
                <w:rFonts w:cs="Arial"/>
                <w:sz w:val="16"/>
                <w:szCs w:val="16"/>
                <w:lang w:eastAsia="en-GB"/>
              </w:rPr>
            </w:pPr>
            <w:r>
              <w:rPr>
                <w:rFonts w:cs="Arial"/>
                <w:sz w:val="16"/>
                <w:szCs w:val="16"/>
                <w:lang w:eastAsia="en-GB"/>
              </w:rPr>
              <w:t>Use of the regular researcher newsletters and managers news bulletins to r</w:t>
            </w:r>
            <w:r w:rsidRPr="004A4D92">
              <w:rPr>
                <w:rFonts w:cs="Arial"/>
                <w:sz w:val="16"/>
                <w:szCs w:val="16"/>
                <w:lang w:eastAsia="en-GB"/>
              </w:rPr>
              <w:t>aise awareness of the Staff Wellbeing webpages and the Five Ways to Wellbeing</w:t>
            </w:r>
            <w:r>
              <w:rPr>
                <w:rFonts w:cs="Arial"/>
                <w:sz w:val="16"/>
                <w:szCs w:val="16"/>
                <w:lang w:eastAsia="en-GB"/>
              </w:rPr>
              <w:t>. Additional information in development workshops to e</w:t>
            </w:r>
            <w:r w:rsidRPr="004A4D92">
              <w:rPr>
                <w:rFonts w:cs="Arial"/>
                <w:sz w:val="16"/>
                <w:szCs w:val="16"/>
                <w:lang w:eastAsia="en-GB"/>
              </w:rPr>
              <w:t>ncourage research managers to complete the eLearning modules – such as B</w:t>
            </w:r>
            <w:r>
              <w:rPr>
                <w:rFonts w:cs="Arial"/>
                <w:sz w:val="16"/>
                <w:szCs w:val="16"/>
                <w:lang w:eastAsia="en-GB"/>
              </w:rPr>
              <w:t xml:space="preserve">ullying </w:t>
            </w:r>
            <w:r w:rsidRPr="004A4D92">
              <w:rPr>
                <w:rFonts w:cs="Arial"/>
                <w:sz w:val="16"/>
                <w:szCs w:val="16"/>
                <w:lang w:eastAsia="en-GB"/>
              </w:rPr>
              <w:t>&amp;</w:t>
            </w:r>
            <w:r>
              <w:rPr>
                <w:rFonts w:cs="Arial"/>
                <w:sz w:val="16"/>
                <w:szCs w:val="16"/>
                <w:lang w:eastAsia="en-GB"/>
              </w:rPr>
              <w:t xml:space="preserve"> Harassment (B&amp;H)</w:t>
            </w:r>
            <w:r w:rsidRPr="004A4D92">
              <w:rPr>
                <w:rFonts w:cs="Arial"/>
                <w:sz w:val="16"/>
                <w:szCs w:val="16"/>
                <w:lang w:eastAsia="en-GB"/>
              </w:rPr>
              <w:t xml:space="preserve"> to understand the difference between B&amp;H and fair management, unconscious bias </w:t>
            </w:r>
            <w:r w:rsidRPr="004A4D92">
              <w:rPr>
                <w:rFonts w:cs="Arial"/>
                <w:sz w:val="16"/>
                <w:szCs w:val="16"/>
                <w:lang w:eastAsia="en-GB"/>
              </w:rPr>
              <w:t>and allyship to support the wellbeing of their staff</w:t>
            </w:r>
            <w:r>
              <w:rPr>
                <w:rFonts w:cs="Arial"/>
                <w:sz w:val="16"/>
                <w:szCs w:val="16"/>
                <w:lang w:eastAsia="en-GB"/>
              </w:rPr>
              <w:t>.</w:t>
            </w:r>
          </w:p>
          <w:p w:rsidR="002E5145" w:rsidP="002E5145" w:rsidRDefault="002E5145" w14:paraId="1A8A8CE8" w14:textId="77777777">
            <w:pPr>
              <w:rPr>
                <w:rFonts w:cs="Arial"/>
                <w:sz w:val="16"/>
                <w:szCs w:val="16"/>
                <w:lang w:eastAsia="en-GB"/>
              </w:rPr>
            </w:pPr>
          </w:p>
          <w:p w:rsidR="002E5145" w:rsidP="002E5145" w:rsidRDefault="002E5145" w14:paraId="504C4D8A" w14:textId="77777777">
            <w:pPr>
              <w:rPr>
                <w:rFonts w:cs="Arial"/>
                <w:sz w:val="16"/>
                <w:szCs w:val="16"/>
                <w:lang w:eastAsia="en-GB"/>
              </w:rPr>
            </w:pPr>
            <w:r>
              <w:rPr>
                <w:rFonts w:cs="Arial"/>
                <w:sz w:val="16"/>
                <w:szCs w:val="16"/>
                <w:lang w:eastAsia="en-GB"/>
              </w:rPr>
              <w:t xml:space="preserve">New dealing with Mental health in your </w:t>
            </w:r>
            <w:proofErr w:type="gramStart"/>
            <w:r>
              <w:rPr>
                <w:rFonts w:cs="Arial"/>
                <w:sz w:val="16"/>
                <w:szCs w:val="16"/>
                <w:lang w:eastAsia="en-GB"/>
              </w:rPr>
              <w:t>teams</w:t>
            </w:r>
            <w:proofErr w:type="gramEnd"/>
            <w:r>
              <w:rPr>
                <w:rFonts w:cs="Arial"/>
                <w:sz w:val="16"/>
                <w:szCs w:val="16"/>
                <w:lang w:eastAsia="en-GB"/>
              </w:rPr>
              <w:t xml:space="preserve"> session, aimed at Academic HoDs. If successful will be rolled out to all Academic leads/PIs etc.</w:t>
            </w:r>
          </w:p>
          <w:p w:rsidRPr="00917F2C" w:rsidR="002E5145" w:rsidP="002E5145" w:rsidRDefault="002E5145" w14:paraId="1A4775E3" w14:textId="77777777">
            <w:pPr>
              <w:rPr>
                <w:rFonts w:cs="Arial"/>
                <w:sz w:val="16"/>
                <w:szCs w:val="16"/>
                <w:lang w:eastAsia="en-GB"/>
              </w:rPr>
            </w:pPr>
          </w:p>
        </w:tc>
        <w:tc>
          <w:tcPr>
            <w:tcW w:w="70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42823545" w14:textId="77777777">
            <w:pPr>
              <w:rPr>
                <w:rFonts w:cs="Arial"/>
                <w:sz w:val="16"/>
                <w:szCs w:val="16"/>
                <w:lang w:eastAsia="en-GB"/>
              </w:rPr>
            </w:pPr>
            <w:r>
              <w:rPr>
                <w:rFonts w:cs="Arial"/>
                <w:sz w:val="16"/>
                <w:szCs w:val="16"/>
                <w:lang w:eastAsia="en-GB"/>
              </w:rPr>
              <w:t>No</w:t>
            </w:r>
          </w:p>
        </w:tc>
        <w:tc>
          <w:tcPr>
            <w:tcW w:w="1215"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18426D90" w14:textId="77777777">
            <w:pPr>
              <w:rPr>
                <w:rFonts w:cs="Arial"/>
                <w:sz w:val="16"/>
                <w:szCs w:val="16"/>
                <w:lang w:eastAsia="en-GB"/>
              </w:rPr>
            </w:pPr>
            <w:r>
              <w:rPr>
                <w:rFonts w:cs="Arial"/>
                <w:sz w:val="16"/>
                <w:szCs w:val="16"/>
                <w:lang w:eastAsia="en-GB"/>
              </w:rPr>
              <w:t>Launch Dec 2023. Annual follow up reports on awareness and website use.</w:t>
            </w:r>
          </w:p>
          <w:p w:rsidR="002E5145" w:rsidP="002E5145" w:rsidRDefault="002E5145" w14:paraId="4771EA74" w14:textId="77777777">
            <w:pPr>
              <w:rPr>
                <w:rFonts w:cs="Arial"/>
                <w:sz w:val="16"/>
                <w:szCs w:val="16"/>
                <w:lang w:eastAsia="en-GB"/>
              </w:rPr>
            </w:pPr>
          </w:p>
          <w:p w:rsidRPr="00917F2C" w:rsidR="002E5145" w:rsidP="002E5145" w:rsidRDefault="002E5145" w14:paraId="783C465E" w14:textId="77777777">
            <w:pPr>
              <w:rPr>
                <w:rFonts w:cs="Arial"/>
                <w:sz w:val="16"/>
                <w:szCs w:val="16"/>
                <w:lang w:eastAsia="en-GB"/>
              </w:rPr>
            </w:pPr>
            <w:r>
              <w:rPr>
                <w:rFonts w:cs="Arial"/>
                <w:sz w:val="16"/>
                <w:szCs w:val="16"/>
                <w:lang w:eastAsia="en-GB"/>
              </w:rPr>
              <w:t>Staff Survey data 2024</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B64895F" w14:textId="77777777">
            <w:pPr>
              <w:rPr>
                <w:rFonts w:cs="Arial"/>
                <w:sz w:val="16"/>
                <w:szCs w:val="16"/>
                <w:lang w:eastAsia="en-GB"/>
              </w:rPr>
            </w:pPr>
            <w:r>
              <w:rPr>
                <w:rFonts w:cs="Arial"/>
                <w:sz w:val="16"/>
                <w:szCs w:val="16"/>
                <w:lang w:eastAsia="en-GB"/>
              </w:rPr>
              <w:t>POE (Associate Director)</w:t>
            </w:r>
          </w:p>
        </w:tc>
        <w:tc>
          <w:tcPr>
            <w:tcW w:w="1408"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1AF6D9DB" w14:textId="77777777">
            <w:pPr>
              <w:rPr>
                <w:rFonts w:cs="Arial"/>
                <w:sz w:val="16"/>
                <w:szCs w:val="16"/>
                <w:lang w:eastAsia="en-GB"/>
              </w:rPr>
            </w:pPr>
            <w:r>
              <w:rPr>
                <w:rFonts w:cs="Arial"/>
                <w:sz w:val="16"/>
                <w:szCs w:val="16"/>
                <w:lang w:eastAsia="en-GB"/>
              </w:rPr>
              <w:t>Managers to be equipped with the tools they need to have robust conversations and support staff appropriately.</w:t>
            </w:r>
          </w:p>
          <w:p w:rsidR="002E5145" w:rsidP="002E5145" w:rsidRDefault="002E5145" w14:paraId="0B105FF5" w14:textId="77777777">
            <w:pPr>
              <w:rPr>
                <w:rFonts w:cs="Arial"/>
                <w:sz w:val="16"/>
                <w:szCs w:val="16"/>
                <w:lang w:eastAsia="en-GB"/>
              </w:rPr>
            </w:pPr>
          </w:p>
          <w:p w:rsidRPr="00917F2C" w:rsidR="002E5145" w:rsidP="002E5145" w:rsidRDefault="002E5145" w14:paraId="0E3DF2BA" w14:textId="77777777">
            <w:pPr>
              <w:rPr>
                <w:rFonts w:cs="Arial"/>
                <w:sz w:val="16"/>
                <w:szCs w:val="16"/>
                <w:lang w:eastAsia="en-GB"/>
              </w:rPr>
            </w:pPr>
            <w:r w:rsidRPr="7B3E98B1">
              <w:rPr>
                <w:rFonts w:cs="Arial"/>
                <w:sz w:val="16"/>
                <w:szCs w:val="16"/>
                <w:lang w:eastAsia="en-GB"/>
              </w:rPr>
              <w:t>Attendance data to show growing participation in Managing wellness sessions for researcher managers</w:t>
            </w:r>
            <w:r>
              <w:rPr>
                <w:rFonts w:cs="Arial"/>
                <w:sz w:val="16"/>
                <w:szCs w:val="16"/>
                <w:lang w:eastAsia="en-GB"/>
              </w:rPr>
              <w:t xml:space="preserve"> (n</w:t>
            </w:r>
            <w:r w:rsidRPr="7B3E98B1">
              <w:rPr>
                <w:rFonts w:cs="Arial"/>
                <w:sz w:val="16"/>
                <w:szCs w:val="16"/>
                <w:lang w:eastAsia="en-GB"/>
              </w:rPr>
              <w:t xml:space="preserve">ew </w:t>
            </w:r>
            <w:r w:rsidRPr="7B3E98B1">
              <w:rPr>
                <w:rFonts w:cs="Arial"/>
                <w:sz w:val="16"/>
                <w:szCs w:val="16"/>
                <w:lang w:eastAsia="en-GB"/>
              </w:rPr>
              <w:t>online modules and so no benchmark data</w:t>
            </w:r>
            <w:r>
              <w:rPr>
                <w:rFonts w:cs="Arial"/>
                <w:sz w:val="16"/>
                <w:szCs w:val="16"/>
                <w:lang w:eastAsia="en-GB"/>
              </w:rPr>
              <w:t>)</w:t>
            </w:r>
          </w:p>
          <w:p w:rsidR="002E5145" w:rsidP="002E5145" w:rsidRDefault="002E5145" w14:paraId="7995904D" w14:textId="77777777">
            <w:pPr>
              <w:rPr>
                <w:rFonts w:cs="Arial"/>
                <w:sz w:val="16"/>
                <w:szCs w:val="16"/>
                <w:lang w:eastAsia="en-GB"/>
              </w:rPr>
            </w:pPr>
          </w:p>
          <w:p w:rsidR="002E5145" w:rsidP="002E5145" w:rsidRDefault="002E5145" w14:paraId="79CDC5CB" w14:textId="77777777">
            <w:pPr>
              <w:rPr>
                <w:rFonts w:cs="Arial"/>
                <w:sz w:val="16"/>
                <w:szCs w:val="16"/>
                <w:lang w:eastAsia="en-GB"/>
              </w:rPr>
            </w:pPr>
            <w:r>
              <w:rPr>
                <w:rFonts w:cs="Arial"/>
                <w:sz w:val="16"/>
                <w:szCs w:val="16"/>
                <w:lang w:eastAsia="en-GB"/>
              </w:rPr>
              <w:t>Satisfaction levels reported in Staff Survey 2024</w:t>
            </w:r>
          </w:p>
          <w:p w:rsidR="002E5145" w:rsidP="002E5145" w:rsidRDefault="002E5145" w14:paraId="6629E545" w14:textId="77777777">
            <w:pPr>
              <w:rPr>
                <w:rFonts w:cs="Arial"/>
                <w:sz w:val="16"/>
                <w:szCs w:val="16"/>
                <w:lang w:eastAsia="en-GB"/>
              </w:rPr>
            </w:pPr>
          </w:p>
          <w:p w:rsidRPr="00917F2C" w:rsidR="002E5145" w:rsidP="002E5145" w:rsidRDefault="002E5145" w14:paraId="704D70E3" w14:textId="274F86FE">
            <w:pPr>
              <w:rPr>
                <w:rFonts w:cs="Arial"/>
                <w:sz w:val="16"/>
                <w:szCs w:val="16"/>
                <w:lang w:eastAsia="en-GB"/>
              </w:rPr>
            </w:pPr>
            <w:r>
              <w:rPr>
                <w:rFonts w:cs="Arial"/>
                <w:sz w:val="16"/>
                <w:szCs w:val="16"/>
                <w:lang w:eastAsia="en-GB"/>
              </w:rPr>
              <w:t>HoDs to feel empowered to have difficult conversations with staff who are experiencing mental health issues. Giving them practical help in dealing with such issues and not just signposting to policy or EAP.</w:t>
            </w:r>
          </w:p>
        </w:tc>
        <w:tc>
          <w:tcPr>
            <w:tcW w:w="1134"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65F0B916"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5EF96E50"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209CD6E"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D1AAAAF" w14:textId="77777777">
            <w:pPr>
              <w:rPr>
                <w:rFonts w:cs="Arial"/>
                <w:sz w:val="16"/>
                <w:szCs w:val="16"/>
                <w:lang w:eastAsia="en-GB"/>
              </w:rPr>
            </w:pPr>
            <w:r w:rsidRPr="00917F2C">
              <w:rPr>
                <w:rFonts w:cs="Arial"/>
                <w:sz w:val="16"/>
                <w:szCs w:val="16"/>
                <w:lang w:eastAsia="en-GB"/>
              </w:rPr>
              <w:t> </w:t>
            </w:r>
          </w:p>
        </w:tc>
      </w:tr>
      <w:tr w:rsidRPr="00917F2C" w:rsidR="002E5145" w:rsidTr="00C528B6" w14:paraId="518A1346" w14:textId="77777777">
        <w:trPr>
          <w:trHeight w:val="101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75EDE587" w14:textId="77777777">
            <w:pPr>
              <w:rPr>
                <w:rFonts w:cs="Arial"/>
                <w:sz w:val="16"/>
                <w:szCs w:val="16"/>
                <w:lang w:eastAsia="en-GB"/>
              </w:rPr>
            </w:pPr>
            <w:r w:rsidRPr="00917F2C">
              <w:rPr>
                <w:rFonts w:cs="Arial"/>
                <w:sz w:val="16"/>
                <w:szCs w:val="16"/>
                <w:lang w:eastAsia="en-GB"/>
              </w:rPr>
              <w:t>ECM3</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428B6BDF" w14:textId="77777777">
            <w:pPr>
              <w:rPr>
                <w:rFonts w:cs="Arial"/>
                <w:sz w:val="16"/>
                <w:szCs w:val="16"/>
                <w:lang w:eastAsia="en-GB"/>
              </w:rPr>
            </w:pPr>
            <w:r w:rsidRPr="00917F2C">
              <w:rPr>
                <w:rFonts w:cs="Arial"/>
                <w:sz w:val="16"/>
                <w:szCs w:val="16"/>
                <w:lang w:eastAsia="en-GB"/>
              </w:rPr>
              <w:t>Ensure managers promote a healthy working environment that supports researchers' wellbeing and mental health.</w:t>
            </w:r>
          </w:p>
        </w:tc>
        <w:tc>
          <w:tcPr>
            <w:tcW w:w="354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79B61F5A" w14:textId="77777777">
            <w:pPr>
              <w:rPr>
                <w:rFonts w:cs="Arial"/>
                <w:sz w:val="16"/>
                <w:szCs w:val="16"/>
                <w:lang w:eastAsia="en-GB"/>
              </w:rPr>
            </w:pPr>
            <w:r w:rsidRPr="6465971B">
              <w:rPr>
                <w:rFonts w:cs="Arial"/>
                <w:sz w:val="16"/>
                <w:szCs w:val="16"/>
                <w:lang w:eastAsia="en-GB"/>
              </w:rPr>
              <w:t>See ECI4</w:t>
            </w:r>
          </w:p>
          <w:p w:rsidRPr="00917F2C" w:rsidR="002E5145" w:rsidP="002E5145" w:rsidRDefault="002E5145" w14:paraId="5ADDBBA0" w14:textId="77777777">
            <w:pPr>
              <w:rPr>
                <w:rFonts w:cs="Arial"/>
                <w:sz w:val="16"/>
                <w:szCs w:val="16"/>
                <w:lang w:eastAsia="en-GB"/>
              </w:rPr>
            </w:pPr>
          </w:p>
          <w:p w:rsidRPr="00917F2C" w:rsidR="002E5145" w:rsidP="002E5145" w:rsidRDefault="002E5145" w14:paraId="0773D3C0" w14:textId="77777777">
            <w:pPr>
              <w:rPr>
                <w:rFonts w:cs="Arial"/>
                <w:sz w:val="16"/>
                <w:szCs w:val="16"/>
                <w:lang w:eastAsia="en-GB"/>
              </w:rPr>
            </w:pPr>
            <w:r w:rsidRPr="6465971B">
              <w:rPr>
                <w:rFonts w:cs="Arial"/>
                <w:sz w:val="16"/>
                <w:szCs w:val="16"/>
                <w:lang w:eastAsia="en-GB"/>
              </w:rPr>
              <w:t>Flexible working and hybrid working policies.</w:t>
            </w:r>
          </w:p>
        </w:tc>
        <w:tc>
          <w:tcPr>
            <w:tcW w:w="70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018F3270"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6D8EA350" w14:textId="77777777">
            <w:pPr>
              <w:rPr>
                <w:rFonts w:cs="Arial"/>
                <w:sz w:val="16"/>
                <w:szCs w:val="16"/>
                <w:lang w:eastAsia="en-GB"/>
              </w:rPr>
            </w:pPr>
            <w:r>
              <w:rPr>
                <w:rFonts w:cs="Arial"/>
                <w:sz w:val="16"/>
                <w:szCs w:val="16"/>
                <w:lang w:eastAsia="en-GB"/>
              </w:rPr>
              <w:t>Staff survey scheduled for 2024.</w:t>
            </w:r>
          </w:p>
          <w:p w:rsidRPr="00917F2C" w:rsidR="002E5145" w:rsidP="002E5145" w:rsidRDefault="002E5145" w14:paraId="141C2FD9" w14:textId="77777777">
            <w:pPr>
              <w:rPr>
                <w:rFonts w:cs="Arial"/>
                <w:sz w:val="16"/>
                <w:szCs w:val="16"/>
                <w:lang w:eastAsia="en-GB"/>
              </w:rPr>
            </w:pP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1864598C" w14:textId="77777777">
            <w:pPr>
              <w:rPr>
                <w:rFonts w:cs="Arial"/>
                <w:sz w:val="16"/>
                <w:szCs w:val="16"/>
                <w:lang w:eastAsia="en-GB"/>
              </w:rPr>
            </w:pPr>
            <w:r>
              <w:rPr>
                <w:rFonts w:cs="Arial"/>
                <w:sz w:val="16"/>
                <w:szCs w:val="16"/>
                <w:lang w:eastAsia="en-GB"/>
              </w:rPr>
              <w:t>POE (Associate Director)</w:t>
            </w:r>
          </w:p>
        </w:tc>
        <w:tc>
          <w:tcPr>
            <w:tcW w:w="1408"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5CCC0ECC" w14:textId="77777777">
            <w:pPr>
              <w:rPr>
                <w:rFonts w:cs="Arial"/>
                <w:sz w:val="16"/>
                <w:szCs w:val="16"/>
                <w:lang w:eastAsia="en-GB"/>
              </w:rPr>
            </w:pPr>
            <w:r w:rsidRPr="756C5691">
              <w:rPr>
                <w:rFonts w:cs="Arial"/>
                <w:sz w:val="16"/>
                <w:szCs w:val="16"/>
                <w:lang w:eastAsia="en-GB"/>
              </w:rPr>
              <w:t xml:space="preserve">Researchers to report satisfaction levels through CEDARS: </w:t>
            </w:r>
            <w:r w:rsidRPr="756C5691">
              <w:rPr>
                <w:rFonts w:cs="Arial"/>
                <w:i/>
                <w:iCs/>
                <w:sz w:val="16"/>
                <w:szCs w:val="16"/>
                <w:lang w:eastAsia="en-GB"/>
              </w:rPr>
              <w:t>Managers</w:t>
            </w:r>
            <w:r w:rsidRPr="756C5691">
              <w:rPr>
                <w:rFonts w:cs="Arial"/>
                <w:sz w:val="16"/>
                <w:szCs w:val="16"/>
                <w:lang w:eastAsia="en-GB"/>
              </w:rPr>
              <w:t xml:space="preserve"> Currently 51% increase by at least 5%. Note incongruence with ECI3</w:t>
            </w:r>
            <w:r>
              <w:rPr>
                <w:rFonts w:cs="Arial"/>
                <w:sz w:val="16"/>
                <w:szCs w:val="16"/>
                <w:lang w:eastAsia="en-GB"/>
              </w:rPr>
              <w:t>.</w:t>
            </w:r>
          </w:p>
          <w:p w:rsidRPr="00917F2C" w:rsidR="002E5145" w:rsidP="002E5145" w:rsidRDefault="002E5145" w14:paraId="1B609821" w14:textId="77777777">
            <w:pPr>
              <w:rPr>
                <w:rFonts w:cs="Arial"/>
                <w:sz w:val="16"/>
                <w:szCs w:val="16"/>
                <w:lang w:eastAsia="en-GB"/>
              </w:rPr>
            </w:pPr>
          </w:p>
        </w:tc>
        <w:tc>
          <w:tcPr>
            <w:tcW w:w="1134"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63B8F2AB"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49426B4E"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141B595E"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7840304E" w14:textId="77777777">
            <w:pPr>
              <w:rPr>
                <w:rFonts w:cs="Arial"/>
                <w:sz w:val="16"/>
                <w:szCs w:val="16"/>
                <w:lang w:eastAsia="en-GB"/>
              </w:rPr>
            </w:pPr>
            <w:r w:rsidRPr="00917F2C">
              <w:rPr>
                <w:rFonts w:cs="Arial"/>
                <w:sz w:val="16"/>
                <w:szCs w:val="16"/>
                <w:lang w:eastAsia="en-GB"/>
              </w:rPr>
              <w:t> </w:t>
            </w:r>
          </w:p>
        </w:tc>
      </w:tr>
      <w:tr w:rsidRPr="00917F2C" w:rsidR="002E5145" w:rsidTr="00C528B6" w14:paraId="19912F58" w14:textId="77777777">
        <w:trPr>
          <w:trHeight w:val="92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391256D9" w14:textId="77777777">
            <w:pPr>
              <w:rPr>
                <w:rFonts w:cs="Arial"/>
                <w:sz w:val="16"/>
                <w:szCs w:val="16"/>
                <w:lang w:eastAsia="en-GB"/>
              </w:rPr>
            </w:pPr>
            <w:r w:rsidRPr="00917F2C">
              <w:rPr>
                <w:rFonts w:cs="Arial"/>
                <w:sz w:val="16"/>
                <w:szCs w:val="16"/>
                <w:lang w:eastAsia="en-GB"/>
              </w:rPr>
              <w:t>ECM4</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0F9A8453" w14:textId="77777777">
            <w:pPr>
              <w:rPr>
                <w:rFonts w:cs="Arial"/>
                <w:sz w:val="16"/>
                <w:szCs w:val="16"/>
                <w:lang w:eastAsia="en-GB"/>
              </w:rPr>
            </w:pPr>
            <w:r w:rsidRPr="00917F2C">
              <w:rPr>
                <w:rFonts w:cs="Arial"/>
                <w:sz w:val="16"/>
                <w:szCs w:val="16"/>
                <w:lang w:eastAsia="en-GB"/>
              </w:rPr>
              <w:t>Ensure managers consider fully flexible working requests and other appropriate arrangements to support researchers.</w:t>
            </w:r>
          </w:p>
        </w:tc>
        <w:tc>
          <w:tcPr>
            <w:tcW w:w="3543"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35D30E30" w14:textId="77777777">
            <w:pPr>
              <w:rPr>
                <w:rFonts w:cs="Arial"/>
                <w:sz w:val="16"/>
                <w:szCs w:val="16"/>
                <w:lang w:eastAsia="en-GB"/>
              </w:rPr>
            </w:pPr>
            <w:r w:rsidRPr="756C5691">
              <w:rPr>
                <w:rFonts w:cs="Arial"/>
                <w:sz w:val="16"/>
                <w:szCs w:val="16"/>
                <w:lang w:eastAsia="en-GB"/>
              </w:rPr>
              <w:t>More promotion of management support pages and new to line management programmes by OD</w:t>
            </w:r>
            <w:r>
              <w:rPr>
                <w:rFonts w:cs="Arial"/>
                <w:sz w:val="16"/>
                <w:szCs w:val="16"/>
                <w:lang w:eastAsia="en-GB"/>
              </w:rPr>
              <w:t>/</w:t>
            </w:r>
            <w:r w:rsidRPr="756C5691">
              <w:rPr>
                <w:rFonts w:cs="Arial"/>
                <w:sz w:val="16"/>
                <w:szCs w:val="16"/>
                <w:lang w:eastAsia="en-GB"/>
              </w:rPr>
              <w:t>RSO.</w:t>
            </w:r>
          </w:p>
          <w:p w:rsidR="002E5145" w:rsidP="002E5145" w:rsidRDefault="002E5145" w14:paraId="7CD41D74" w14:textId="77777777">
            <w:pPr>
              <w:rPr>
                <w:rFonts w:cs="Arial"/>
                <w:sz w:val="16"/>
                <w:szCs w:val="16"/>
                <w:lang w:eastAsia="en-GB"/>
              </w:rPr>
            </w:pPr>
            <w:r>
              <w:rPr>
                <w:rFonts w:cs="Arial"/>
                <w:sz w:val="16"/>
                <w:szCs w:val="16"/>
                <w:lang w:eastAsia="en-GB"/>
              </w:rPr>
              <w:t>New links from research support pages to development opportunities (and back again) to make it easier to navigate.</w:t>
            </w:r>
          </w:p>
          <w:p w:rsidRPr="00917F2C" w:rsidR="002E5145" w:rsidP="002E5145" w:rsidRDefault="002E5145" w14:paraId="707AD90F" w14:textId="77777777">
            <w:pPr>
              <w:rPr>
                <w:rFonts w:cs="Arial"/>
                <w:sz w:val="16"/>
                <w:szCs w:val="16"/>
                <w:lang w:eastAsia="en-GB"/>
              </w:rPr>
            </w:pPr>
            <w:r>
              <w:rPr>
                <w:rFonts w:cs="Arial"/>
                <w:sz w:val="16"/>
                <w:szCs w:val="16"/>
                <w:lang w:eastAsia="en-GB"/>
              </w:rPr>
              <w:t>New format newsletters and targeted emails.</w:t>
            </w:r>
          </w:p>
        </w:tc>
        <w:tc>
          <w:tcPr>
            <w:tcW w:w="70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3E60046" w14:textId="77777777">
            <w:pPr>
              <w:rPr>
                <w:rFonts w:cs="Arial"/>
                <w:sz w:val="16"/>
                <w:szCs w:val="16"/>
                <w:lang w:eastAsia="en-GB"/>
              </w:rPr>
            </w:pPr>
            <w:r>
              <w:rPr>
                <w:rFonts w:cs="Arial"/>
                <w:sz w:val="16"/>
                <w:szCs w:val="16"/>
                <w:lang w:eastAsia="en-GB"/>
              </w:rPr>
              <w:t>Yes</w:t>
            </w:r>
          </w:p>
        </w:tc>
        <w:tc>
          <w:tcPr>
            <w:tcW w:w="1215"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19A53F98" w14:textId="77777777">
            <w:pPr>
              <w:rPr>
                <w:rFonts w:cs="Arial"/>
                <w:sz w:val="16"/>
                <w:szCs w:val="16"/>
                <w:lang w:eastAsia="en-GB"/>
              </w:rPr>
            </w:pPr>
            <w:r w:rsidRPr="5DD24B2D">
              <w:rPr>
                <w:rFonts w:cs="Arial"/>
                <w:sz w:val="16"/>
                <w:szCs w:val="16"/>
                <w:lang w:eastAsia="en-GB"/>
              </w:rPr>
              <w:t>Summer 2023 onwards</w:t>
            </w:r>
            <w:r>
              <w:rPr>
                <w:rFonts w:cs="Arial"/>
                <w:sz w:val="16"/>
                <w:szCs w:val="16"/>
                <w:lang w:eastAsia="en-GB"/>
              </w:rPr>
              <w:t>.</w:t>
            </w:r>
          </w:p>
          <w:p w:rsidRPr="00917F2C" w:rsidR="002E5145" w:rsidP="002E5145" w:rsidRDefault="002E5145" w14:paraId="73856C9A" w14:textId="77777777">
            <w:pPr>
              <w:rPr>
                <w:rFonts w:cs="Arial"/>
                <w:sz w:val="16"/>
                <w:szCs w:val="16"/>
                <w:lang w:eastAsia="en-GB"/>
              </w:rPr>
            </w:pPr>
            <w:r>
              <w:rPr>
                <w:rFonts w:cs="Arial"/>
                <w:sz w:val="16"/>
                <w:szCs w:val="16"/>
                <w:lang w:eastAsia="en-GB"/>
              </w:rPr>
              <w:t>Look into usage data as none currently available.</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0A44D99" w14:textId="77777777">
            <w:pPr>
              <w:rPr>
                <w:rFonts w:cs="Arial"/>
                <w:sz w:val="16"/>
                <w:szCs w:val="16"/>
                <w:lang w:eastAsia="en-GB"/>
              </w:rPr>
            </w:pPr>
            <w:r w:rsidRPr="7B3E98B1">
              <w:rPr>
                <w:rFonts w:cs="Arial"/>
                <w:sz w:val="16"/>
                <w:szCs w:val="16"/>
                <w:lang w:eastAsia="en-GB"/>
              </w:rPr>
              <w:t>OD</w:t>
            </w:r>
          </w:p>
          <w:p w:rsidRPr="00917F2C" w:rsidR="002E5145" w:rsidP="002E5145" w:rsidRDefault="002E5145" w14:paraId="1A41D7F3" w14:textId="77777777">
            <w:pPr>
              <w:rPr>
                <w:rFonts w:cs="Arial"/>
                <w:sz w:val="16"/>
                <w:szCs w:val="16"/>
                <w:lang w:eastAsia="en-GB"/>
              </w:rPr>
            </w:pPr>
            <w:r w:rsidRPr="756C5691">
              <w:rPr>
                <w:rFonts w:cs="Arial"/>
                <w:sz w:val="16"/>
                <w:szCs w:val="16"/>
                <w:lang w:eastAsia="en-GB"/>
              </w:rPr>
              <w:t>R</w:t>
            </w:r>
            <w:r>
              <w:rPr>
                <w:rFonts w:cs="Arial"/>
                <w:sz w:val="16"/>
                <w:szCs w:val="16"/>
                <w:lang w:eastAsia="en-GB"/>
              </w:rPr>
              <w:t xml:space="preserve">esearch </w:t>
            </w:r>
            <w:r w:rsidRPr="756C5691">
              <w:rPr>
                <w:rFonts w:cs="Arial"/>
                <w:sz w:val="16"/>
                <w:szCs w:val="16"/>
                <w:lang w:eastAsia="en-GB"/>
              </w:rPr>
              <w:t>Culture Manager</w:t>
            </w:r>
          </w:p>
        </w:tc>
        <w:tc>
          <w:tcPr>
            <w:tcW w:w="1408"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6B06584C" w14:textId="77777777">
            <w:pPr>
              <w:rPr>
                <w:rFonts w:cs="Arial"/>
                <w:sz w:val="16"/>
                <w:szCs w:val="16"/>
                <w:lang w:eastAsia="en-GB"/>
              </w:rPr>
            </w:pPr>
            <w:r w:rsidRPr="7B3E98B1">
              <w:rPr>
                <w:rFonts w:cs="Arial"/>
                <w:sz w:val="16"/>
                <w:szCs w:val="16"/>
                <w:lang w:eastAsia="en-GB"/>
              </w:rPr>
              <w:t xml:space="preserve">All </w:t>
            </w:r>
            <w:r>
              <w:rPr>
                <w:rFonts w:cs="Arial"/>
                <w:sz w:val="16"/>
                <w:szCs w:val="16"/>
                <w:lang w:eastAsia="en-GB"/>
              </w:rPr>
              <w:t>researcher</w:t>
            </w:r>
            <w:r w:rsidRPr="7B3E98B1">
              <w:rPr>
                <w:rFonts w:cs="Arial"/>
                <w:sz w:val="16"/>
                <w:szCs w:val="16"/>
                <w:lang w:eastAsia="en-GB"/>
              </w:rPr>
              <w:t xml:space="preserve"> managers and researchers to report increased knowledge of procedures and satisfaction that requests have been appropriately dealt with</w:t>
            </w:r>
            <w:r>
              <w:rPr>
                <w:rFonts w:cs="Arial"/>
                <w:sz w:val="16"/>
                <w:szCs w:val="16"/>
                <w:lang w:eastAsia="en-GB"/>
              </w:rPr>
              <w:t>.</w:t>
            </w:r>
          </w:p>
          <w:p w:rsidR="002E5145" w:rsidP="002E5145" w:rsidRDefault="002E5145" w14:paraId="6D763F56" w14:textId="77777777">
            <w:pPr>
              <w:rPr>
                <w:rFonts w:cs="Arial"/>
                <w:sz w:val="16"/>
                <w:szCs w:val="16"/>
                <w:lang w:eastAsia="en-GB"/>
              </w:rPr>
            </w:pPr>
            <w:r w:rsidRPr="7B3E98B1">
              <w:rPr>
                <w:rFonts w:cs="Arial"/>
                <w:sz w:val="16"/>
                <w:szCs w:val="16"/>
                <w:lang w:eastAsia="en-GB"/>
              </w:rPr>
              <w:t xml:space="preserve">CEDARS </w:t>
            </w:r>
            <w:r>
              <w:rPr>
                <w:rFonts w:cs="Arial"/>
                <w:sz w:val="16"/>
                <w:szCs w:val="16"/>
                <w:lang w:eastAsia="en-GB"/>
              </w:rPr>
              <w:t>s</w:t>
            </w:r>
            <w:r w:rsidRPr="7B3E98B1">
              <w:rPr>
                <w:rFonts w:cs="Arial"/>
                <w:sz w:val="16"/>
                <w:szCs w:val="16"/>
                <w:lang w:eastAsia="en-GB"/>
              </w:rPr>
              <w:t>urvey data currently 69%</w:t>
            </w:r>
            <w:r>
              <w:rPr>
                <w:rFonts w:cs="Arial"/>
                <w:sz w:val="16"/>
                <w:szCs w:val="16"/>
                <w:lang w:eastAsia="en-GB"/>
              </w:rPr>
              <w:t>:</w:t>
            </w:r>
            <w:r w:rsidRPr="7B3E98B1">
              <w:rPr>
                <w:rFonts w:cs="Arial"/>
                <w:sz w:val="16"/>
                <w:szCs w:val="16"/>
                <w:lang w:eastAsia="en-GB"/>
              </w:rPr>
              <w:t xml:space="preserve"> increase to 80%</w:t>
            </w:r>
            <w:r>
              <w:rPr>
                <w:rFonts w:cs="Arial"/>
                <w:sz w:val="16"/>
                <w:szCs w:val="16"/>
                <w:lang w:eastAsia="en-GB"/>
              </w:rPr>
              <w:t>.</w:t>
            </w:r>
          </w:p>
          <w:p w:rsidRPr="00917F2C" w:rsidR="002E5145" w:rsidP="002E5145" w:rsidRDefault="002E5145" w14:paraId="6C68BD73" w14:textId="77777777">
            <w:pPr>
              <w:rPr>
                <w:rFonts w:cs="Arial"/>
                <w:sz w:val="16"/>
                <w:szCs w:val="16"/>
                <w:lang w:eastAsia="en-GB"/>
              </w:rPr>
            </w:pPr>
          </w:p>
        </w:tc>
        <w:tc>
          <w:tcPr>
            <w:tcW w:w="1134"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0938E4AF"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6A9C372"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19BBDD42"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5723F595" w14:textId="77777777">
            <w:pPr>
              <w:rPr>
                <w:rFonts w:cs="Arial"/>
                <w:sz w:val="16"/>
                <w:szCs w:val="16"/>
                <w:lang w:eastAsia="en-GB"/>
              </w:rPr>
            </w:pPr>
            <w:r w:rsidRPr="00917F2C">
              <w:rPr>
                <w:rFonts w:cs="Arial"/>
                <w:sz w:val="16"/>
                <w:szCs w:val="16"/>
                <w:lang w:eastAsia="en-GB"/>
              </w:rPr>
              <w:t> </w:t>
            </w:r>
          </w:p>
        </w:tc>
      </w:tr>
      <w:tr w:rsidRPr="00917F2C" w:rsidR="002E5145" w:rsidTr="00C528B6" w14:paraId="566B0947" w14:textId="77777777">
        <w:trPr>
          <w:trHeight w:val="64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71D2111E" w14:textId="77777777">
            <w:pPr>
              <w:rPr>
                <w:rFonts w:cs="Arial"/>
                <w:sz w:val="16"/>
                <w:szCs w:val="16"/>
                <w:lang w:eastAsia="en-GB"/>
              </w:rPr>
            </w:pPr>
            <w:r w:rsidRPr="00917F2C">
              <w:rPr>
                <w:rFonts w:cs="Arial"/>
                <w:sz w:val="16"/>
                <w:szCs w:val="16"/>
                <w:lang w:eastAsia="en-GB"/>
              </w:rPr>
              <w:t>ECR3</w:t>
            </w:r>
          </w:p>
        </w:tc>
        <w:tc>
          <w:tcPr>
            <w:tcW w:w="2482" w:type="dxa"/>
            <w:tcBorders>
              <w:top w:val="nil"/>
              <w:left w:val="nil"/>
              <w:bottom w:val="single" w:color="auto" w:sz="4" w:space="0"/>
              <w:right w:val="single" w:color="auto" w:sz="4" w:space="0"/>
            </w:tcBorders>
            <w:shd w:val="clear" w:color="auto" w:fill="auto"/>
            <w:vAlign w:val="center"/>
            <w:hideMark/>
          </w:tcPr>
          <w:p w:rsidR="002E5145" w:rsidP="002E5145" w:rsidRDefault="002E5145" w14:paraId="22E7970C" w14:textId="77777777">
            <w:pPr>
              <w:rPr>
                <w:rFonts w:cs="Arial"/>
                <w:sz w:val="16"/>
                <w:szCs w:val="16"/>
                <w:lang w:eastAsia="en-GB"/>
              </w:rPr>
            </w:pPr>
            <w:r w:rsidRPr="00917F2C">
              <w:rPr>
                <w:rFonts w:cs="Arial"/>
                <w:sz w:val="16"/>
                <w:szCs w:val="16"/>
                <w:lang w:eastAsia="en-GB"/>
              </w:rPr>
              <w:t>Ensure researchers take positive action towards maintaining their wellbeing and mental health.</w:t>
            </w:r>
          </w:p>
          <w:p w:rsidR="002E5145" w:rsidP="002E5145" w:rsidRDefault="002E5145" w14:paraId="299A779C" w14:textId="77777777">
            <w:pPr>
              <w:rPr>
                <w:rFonts w:cs="Arial"/>
                <w:sz w:val="16"/>
                <w:szCs w:val="16"/>
                <w:lang w:eastAsia="en-GB"/>
              </w:rPr>
            </w:pPr>
          </w:p>
          <w:p w:rsidR="002E5145" w:rsidP="002E5145" w:rsidRDefault="002E5145" w14:paraId="25EB63C1" w14:textId="77777777">
            <w:pPr>
              <w:rPr>
                <w:rFonts w:cs="Arial"/>
                <w:sz w:val="16"/>
                <w:szCs w:val="16"/>
                <w:lang w:eastAsia="en-GB"/>
              </w:rPr>
            </w:pPr>
          </w:p>
          <w:p w:rsidRPr="00917F2C" w:rsidR="002E5145" w:rsidP="002E5145" w:rsidRDefault="002E5145" w14:paraId="525EB2E9" w14:textId="77777777">
            <w:pPr>
              <w:rPr>
                <w:rFonts w:cs="Arial"/>
                <w:sz w:val="16"/>
                <w:szCs w:val="16"/>
                <w:lang w:eastAsia="en-GB"/>
              </w:rPr>
            </w:pPr>
          </w:p>
        </w:tc>
        <w:tc>
          <w:tcPr>
            <w:tcW w:w="3543"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16027FA5" w14:textId="77777777">
            <w:pPr>
              <w:rPr>
                <w:rFonts w:cs="Arial"/>
                <w:sz w:val="16"/>
                <w:szCs w:val="16"/>
                <w:lang w:eastAsia="en-GB"/>
              </w:rPr>
            </w:pPr>
            <w:r w:rsidRPr="6465971B">
              <w:rPr>
                <w:rFonts w:cs="Arial"/>
                <w:sz w:val="16"/>
                <w:szCs w:val="16"/>
                <w:lang w:eastAsia="en-GB"/>
              </w:rPr>
              <w:t xml:space="preserve">See ECI4 </w:t>
            </w:r>
          </w:p>
          <w:p w:rsidR="002E5145" w:rsidP="002E5145" w:rsidRDefault="002E5145" w14:paraId="78E79F1A" w14:textId="77777777">
            <w:pPr>
              <w:rPr>
                <w:rFonts w:cs="Arial"/>
                <w:sz w:val="16"/>
                <w:szCs w:val="16"/>
                <w:lang w:eastAsia="en-GB"/>
              </w:rPr>
            </w:pPr>
          </w:p>
          <w:p w:rsidR="002E5145" w:rsidP="002E5145" w:rsidRDefault="002E5145" w14:paraId="68CF9131" w14:textId="77777777">
            <w:pPr>
              <w:rPr>
                <w:rFonts w:cs="Arial"/>
                <w:sz w:val="16"/>
                <w:szCs w:val="16"/>
                <w:lang w:eastAsia="en-GB"/>
              </w:rPr>
            </w:pPr>
            <w:r w:rsidRPr="6465971B">
              <w:rPr>
                <w:rFonts w:cs="Arial"/>
                <w:sz w:val="16"/>
                <w:szCs w:val="16"/>
                <w:lang w:eastAsia="en-GB"/>
              </w:rPr>
              <w:t xml:space="preserve">Institutional promotion of staff wellbeing through intranet </w:t>
            </w:r>
          </w:p>
          <w:p w:rsidR="002E5145" w:rsidP="002E5145" w:rsidRDefault="002E5145" w14:paraId="7E02029A" w14:textId="77777777">
            <w:pPr>
              <w:rPr>
                <w:rFonts w:cs="Arial"/>
                <w:sz w:val="16"/>
                <w:szCs w:val="16"/>
                <w:lang w:eastAsia="en-GB"/>
              </w:rPr>
            </w:pPr>
            <w:hyperlink w:history="1" r:id="rId13">
              <w:r w:rsidRPr="000F1BA3">
                <w:rPr>
                  <w:rStyle w:val="Hyperlink"/>
                  <w:rFonts w:cs="Arial"/>
                  <w:sz w:val="16"/>
                  <w:szCs w:val="16"/>
                  <w:lang w:eastAsia="en-GB"/>
                </w:rPr>
                <w:t>https://www.lancaster.ac.uk/staff-wellbeing/</w:t>
              </w:r>
            </w:hyperlink>
          </w:p>
          <w:p w:rsidR="002E5145" w:rsidP="002E5145" w:rsidRDefault="002E5145" w14:paraId="2E2ACD2D" w14:textId="77777777">
            <w:pPr>
              <w:rPr>
                <w:rFonts w:cs="Arial"/>
                <w:sz w:val="16"/>
                <w:szCs w:val="16"/>
                <w:lang w:eastAsia="en-GB"/>
              </w:rPr>
            </w:pPr>
          </w:p>
          <w:p w:rsidR="002E5145" w:rsidP="002E5145" w:rsidRDefault="002E5145" w14:paraId="3B0DFB4F" w14:textId="77777777">
            <w:pPr>
              <w:rPr>
                <w:rFonts w:cs="Arial"/>
                <w:sz w:val="16"/>
                <w:szCs w:val="16"/>
                <w:lang w:eastAsia="en-GB"/>
              </w:rPr>
            </w:pPr>
          </w:p>
          <w:p w:rsidR="002E5145" w:rsidP="002E5145" w:rsidRDefault="002E5145" w14:paraId="226ED5E0" w14:textId="77777777">
            <w:pPr>
              <w:rPr>
                <w:rFonts w:cs="Arial"/>
                <w:sz w:val="16"/>
                <w:szCs w:val="16"/>
                <w:lang w:eastAsia="en-GB"/>
              </w:rPr>
            </w:pPr>
          </w:p>
          <w:p w:rsidR="002E5145" w:rsidP="002E5145" w:rsidRDefault="002E5145" w14:paraId="110FB37E" w14:textId="77777777">
            <w:pPr>
              <w:rPr>
                <w:rFonts w:cs="Arial"/>
                <w:sz w:val="16"/>
                <w:szCs w:val="16"/>
                <w:lang w:eastAsia="en-GB"/>
              </w:rPr>
            </w:pPr>
          </w:p>
          <w:p w:rsidR="002E5145" w:rsidP="002E5145" w:rsidRDefault="002E5145" w14:paraId="22659655" w14:textId="77777777">
            <w:pPr>
              <w:rPr>
                <w:rFonts w:cs="Arial"/>
                <w:sz w:val="16"/>
                <w:szCs w:val="16"/>
                <w:lang w:eastAsia="en-GB"/>
              </w:rPr>
            </w:pPr>
          </w:p>
          <w:p w:rsidR="002E5145" w:rsidP="002E5145" w:rsidRDefault="002E5145" w14:paraId="2E44FF24" w14:textId="77777777">
            <w:pPr>
              <w:rPr>
                <w:rFonts w:cs="Arial"/>
                <w:sz w:val="16"/>
                <w:szCs w:val="16"/>
                <w:lang w:eastAsia="en-GB"/>
              </w:rPr>
            </w:pPr>
          </w:p>
          <w:p w:rsidR="002E5145" w:rsidP="002E5145" w:rsidRDefault="002E5145" w14:paraId="27FCCDC3" w14:textId="77777777">
            <w:pPr>
              <w:rPr>
                <w:rFonts w:cs="Arial"/>
                <w:sz w:val="16"/>
                <w:szCs w:val="16"/>
                <w:lang w:eastAsia="en-GB"/>
              </w:rPr>
            </w:pPr>
          </w:p>
          <w:p w:rsidR="002E5145" w:rsidP="002E5145" w:rsidRDefault="002E5145" w14:paraId="286E88D5" w14:textId="77777777">
            <w:pPr>
              <w:rPr>
                <w:rFonts w:cs="Arial"/>
                <w:sz w:val="16"/>
                <w:szCs w:val="16"/>
                <w:lang w:eastAsia="en-GB"/>
              </w:rPr>
            </w:pPr>
          </w:p>
          <w:p w:rsidRPr="00917F2C" w:rsidR="002E5145" w:rsidP="002E5145" w:rsidRDefault="002E5145" w14:paraId="338428CC" w14:textId="77777777">
            <w:pPr>
              <w:rPr>
                <w:rFonts w:cs="Arial"/>
                <w:sz w:val="16"/>
                <w:szCs w:val="16"/>
                <w:lang w:eastAsia="en-GB"/>
              </w:rPr>
            </w:pPr>
          </w:p>
        </w:tc>
        <w:tc>
          <w:tcPr>
            <w:tcW w:w="70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701DF6A5" w14:textId="77777777">
            <w:pPr>
              <w:rPr>
                <w:rFonts w:cs="Arial"/>
                <w:sz w:val="16"/>
                <w:szCs w:val="16"/>
                <w:lang w:eastAsia="en-GB"/>
              </w:rPr>
            </w:pPr>
            <w:r>
              <w:rPr>
                <w:rFonts w:cs="Arial"/>
                <w:sz w:val="16"/>
                <w:szCs w:val="16"/>
                <w:lang w:eastAsia="en-GB"/>
              </w:rPr>
              <w:t>No</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488BFE4B"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DA761E2" w14:textId="77777777">
            <w:pPr>
              <w:rPr>
                <w:rFonts w:cs="Arial"/>
                <w:sz w:val="16"/>
                <w:szCs w:val="16"/>
                <w:lang w:eastAsia="en-GB"/>
              </w:rPr>
            </w:pPr>
            <w:r w:rsidRPr="00917F2C">
              <w:rPr>
                <w:rFonts w:cs="Arial"/>
                <w:sz w:val="16"/>
                <w:szCs w:val="16"/>
                <w:lang w:eastAsia="en-GB"/>
              </w:rPr>
              <w:t> </w:t>
            </w:r>
          </w:p>
        </w:tc>
        <w:tc>
          <w:tcPr>
            <w:tcW w:w="1408"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5962DE63" w14:textId="77777777">
            <w:pPr>
              <w:rPr>
                <w:rFonts w:cs="Arial"/>
                <w:sz w:val="16"/>
                <w:szCs w:val="16"/>
                <w:lang w:eastAsia="en-GB"/>
              </w:rPr>
            </w:pPr>
            <w:r w:rsidRPr="00917F2C">
              <w:rPr>
                <w:rFonts w:cs="Arial"/>
                <w:sz w:val="16"/>
                <w:szCs w:val="16"/>
                <w:lang w:eastAsia="en-GB"/>
              </w:rPr>
              <w:t> </w:t>
            </w:r>
          </w:p>
        </w:tc>
        <w:tc>
          <w:tcPr>
            <w:tcW w:w="1134"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40FA5A26"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5F614A01"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260FF47"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4E2E0462" w14:textId="77777777">
            <w:pPr>
              <w:rPr>
                <w:rFonts w:cs="Arial"/>
                <w:sz w:val="16"/>
                <w:szCs w:val="16"/>
                <w:lang w:eastAsia="en-GB"/>
              </w:rPr>
            </w:pPr>
            <w:r w:rsidRPr="00917F2C">
              <w:rPr>
                <w:rFonts w:cs="Arial"/>
                <w:sz w:val="16"/>
                <w:szCs w:val="16"/>
                <w:lang w:eastAsia="en-GB"/>
              </w:rPr>
              <w:t> </w:t>
            </w:r>
          </w:p>
        </w:tc>
      </w:tr>
    </w:tbl>
    <w:p w:rsidR="00BA612A" w:rsidP="4D719469" w:rsidRDefault="00BA612A" w14:paraId="6188FBF9" w14:textId="5793C679"/>
    <w:p w:rsidR="00BA612A" w:rsidP="00BA612A" w:rsidRDefault="00BA612A" w14:paraId="7A9C2F8D" w14:textId="77777777">
      <w:pPr>
        <w:pStyle w:val="Heading2"/>
      </w:pPr>
      <w:r>
        <w:t>Environment and Culture</w:t>
      </w:r>
    </w:p>
    <w:p w:rsidR="00BA612A" w:rsidP="00815FBF" w:rsidRDefault="00BA612A" w14:paraId="6D745BB9" w14:textId="47B0514D">
      <w:pPr>
        <w:pStyle w:val="Heading3"/>
        <w:rPr>
          <w:i w:val="0"/>
          <w:iCs/>
        </w:rPr>
      </w:pPr>
      <w:r>
        <w:rPr>
          <w:i w:val="0"/>
          <w:iCs/>
        </w:rPr>
        <w:t xml:space="preserve">Bullying and Harassment </w:t>
      </w:r>
    </w:p>
    <w:p w:rsidRPr="00201102" w:rsidR="004203E9" w:rsidP="00201102" w:rsidRDefault="004203E9" w14:paraId="33E99023" w14:textId="224B5AFE">
      <w:pPr>
        <w:pStyle w:val="Heading4"/>
        <w:rPr>
          <w:i w:val="0"/>
          <w:iCs/>
        </w:rPr>
      </w:pPr>
      <w:r w:rsidRPr="00201102">
        <w:rPr>
          <w:i w:val="0"/>
          <w:iCs/>
          <w:lang w:eastAsia="en-GB"/>
        </w:rPr>
        <w:t>The aims of these obligations are to eliminate bullying and harassment in the research system, tackled through progressive policies and secure mechanisms to address incidents.</w:t>
      </w:r>
    </w:p>
    <w:p w:rsidR="00BA612A" w:rsidRDefault="00BA612A" w14:paraId="3CFA2328" w14:textId="77777777"/>
    <w:tbl>
      <w:tblPr>
        <w:tblW w:w="15581" w:type="dxa"/>
        <w:tblLayout w:type="fixed"/>
        <w:tblLook w:val="04A0" w:firstRow="1" w:lastRow="0" w:firstColumn="1" w:lastColumn="0" w:noHBand="0" w:noVBand="1"/>
      </w:tblPr>
      <w:tblGrid>
        <w:gridCol w:w="774"/>
        <w:gridCol w:w="2482"/>
        <w:gridCol w:w="3402"/>
        <w:gridCol w:w="846"/>
        <w:gridCol w:w="1215"/>
        <w:gridCol w:w="1350"/>
        <w:gridCol w:w="1550"/>
        <w:gridCol w:w="992"/>
        <w:gridCol w:w="992"/>
        <w:gridCol w:w="993"/>
        <w:gridCol w:w="985"/>
      </w:tblGrid>
      <w:tr w:rsidRPr="00917F2C" w:rsidR="00815FBF" w:rsidTr="009449B5" w14:paraId="5E9BE8AB" w14:textId="77777777">
        <w:trPr>
          <w:trHeight w:val="701"/>
          <w:tblHeader/>
        </w:trPr>
        <w:tc>
          <w:tcPr>
            <w:tcW w:w="12611" w:type="dxa"/>
            <w:gridSpan w:val="8"/>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1E3AE4C8" w14:textId="1677BD6C">
            <w:pPr>
              <w:pStyle w:val="Heading4"/>
              <w:jc w:val="center"/>
              <w:rPr>
                <w:b w:val="0"/>
                <w:bCs/>
                <w:i w:val="0"/>
                <w:iCs/>
                <w:sz w:val="16"/>
                <w:szCs w:val="16"/>
                <w:lang w:eastAsia="en-GB"/>
              </w:rPr>
            </w:pPr>
            <w:r w:rsidRPr="00C528B6">
              <w:rPr>
                <w:b w:val="0"/>
                <w:bCs/>
                <w:i w:val="0"/>
                <w:iCs/>
                <w:sz w:val="16"/>
                <w:szCs w:val="16"/>
                <w:lang w:eastAsia="en-GB"/>
              </w:rPr>
              <w:t>Complete for Submission</w:t>
            </w:r>
          </w:p>
        </w:tc>
        <w:tc>
          <w:tcPr>
            <w:tcW w:w="2970" w:type="dxa"/>
            <w:gridSpan w:val="3"/>
            <w:tcBorders>
              <w:top w:val="single" w:color="auto" w:sz="4" w:space="0"/>
              <w:left w:val="single" w:color="auto" w:sz="4" w:space="0"/>
              <w:bottom w:val="single" w:color="auto" w:sz="4" w:space="0"/>
              <w:right w:val="single" w:color="auto" w:sz="4" w:space="0"/>
            </w:tcBorders>
            <w:shd w:val="clear" w:color="auto" w:fill="FBD4B4" w:themeFill="accent6" w:themeFillTint="66"/>
          </w:tcPr>
          <w:p w:rsidRPr="00C528B6" w:rsidR="00815FBF" w:rsidP="00C528B6" w:rsidRDefault="00815FBF" w14:paraId="76A615E0" w14:textId="77777777">
            <w:pPr>
              <w:pStyle w:val="Heading4"/>
              <w:jc w:val="center"/>
              <w:rPr>
                <w:b w:val="0"/>
                <w:bCs/>
                <w:i w:val="0"/>
                <w:iCs/>
                <w:sz w:val="16"/>
                <w:szCs w:val="16"/>
                <w:lang w:eastAsia="en-GB"/>
              </w:rPr>
            </w:pPr>
          </w:p>
          <w:p w:rsidRPr="00C528B6" w:rsidR="00815FBF" w:rsidP="00C528B6" w:rsidRDefault="00815FBF" w14:paraId="1E4BD7A0" w14:textId="4C69170C">
            <w:pPr>
              <w:pStyle w:val="Heading4"/>
              <w:jc w:val="center"/>
              <w:rPr>
                <w:b w:val="0"/>
                <w:bCs/>
                <w:i w:val="0"/>
                <w:iCs/>
                <w:sz w:val="16"/>
                <w:szCs w:val="16"/>
                <w:lang w:eastAsia="en-GB"/>
              </w:rPr>
            </w:pPr>
            <w:r w:rsidRPr="00C528B6">
              <w:rPr>
                <w:b w:val="0"/>
                <w:bCs/>
                <w:i w:val="0"/>
                <w:iCs/>
                <w:sz w:val="16"/>
                <w:szCs w:val="16"/>
                <w:lang w:eastAsia="en-GB"/>
              </w:rPr>
              <w:t>To be completed only when reporting on action plan</w:t>
            </w:r>
          </w:p>
        </w:tc>
      </w:tr>
      <w:tr w:rsidRPr="00917F2C" w:rsidR="00815FBF" w:rsidTr="00C528B6" w14:paraId="1EB57A94" w14:textId="77777777">
        <w:trPr>
          <w:trHeight w:val="1210"/>
          <w:tblHeader/>
        </w:trPr>
        <w:tc>
          <w:tcPr>
            <w:tcW w:w="77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605E961E" w14:textId="77777777">
            <w:pPr>
              <w:pStyle w:val="Heading4"/>
              <w:rPr>
                <w:b w:val="0"/>
                <w:bCs/>
                <w:i w:val="0"/>
                <w:iCs/>
                <w:sz w:val="16"/>
                <w:szCs w:val="16"/>
                <w:lang w:eastAsia="en-GB"/>
              </w:rPr>
            </w:pPr>
          </w:p>
        </w:tc>
        <w:tc>
          <w:tcPr>
            <w:tcW w:w="248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27B1F2C3" w14:textId="768AAD76">
            <w:pPr>
              <w:pStyle w:val="Heading4"/>
              <w:rPr>
                <w:b w:val="0"/>
                <w:bCs/>
                <w:i w:val="0"/>
                <w:iCs/>
                <w:sz w:val="16"/>
                <w:szCs w:val="16"/>
                <w:lang w:eastAsia="en-GB"/>
              </w:rPr>
            </w:pPr>
            <w:r w:rsidRPr="00C528B6">
              <w:rPr>
                <w:b w:val="0"/>
                <w:bCs/>
                <w:i w:val="0"/>
                <w:iCs/>
                <w:sz w:val="16"/>
                <w:szCs w:val="16"/>
                <w:lang w:eastAsia="en-GB"/>
              </w:rPr>
              <w:t>Obligation</w:t>
            </w:r>
          </w:p>
        </w:tc>
        <w:tc>
          <w:tcPr>
            <w:tcW w:w="340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70BAF1F6" w14:textId="06C1FAA5">
            <w:pPr>
              <w:pStyle w:val="Heading4"/>
              <w:rPr>
                <w:b w:val="0"/>
                <w:bCs/>
                <w:i w:val="0"/>
                <w:iCs/>
                <w:sz w:val="16"/>
                <w:szCs w:val="16"/>
                <w:lang w:eastAsia="en-GB"/>
              </w:rPr>
            </w:pPr>
            <w:r w:rsidRPr="00C528B6">
              <w:rPr>
                <w:b w:val="0"/>
                <w:bCs/>
                <w:i w:val="0"/>
                <w:iCs/>
                <w:sz w:val="16"/>
                <w:szCs w:val="16"/>
                <w:lang w:eastAsia="en-GB"/>
              </w:rPr>
              <w:t>Action</w:t>
            </w:r>
          </w:p>
        </w:tc>
        <w:tc>
          <w:tcPr>
            <w:tcW w:w="84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4EE16360" w14:textId="0D307B29">
            <w:pPr>
              <w:pStyle w:val="Heading4"/>
              <w:rPr>
                <w:b w:val="0"/>
                <w:bCs/>
                <w:i w:val="0"/>
                <w:iCs/>
                <w:sz w:val="16"/>
                <w:szCs w:val="16"/>
                <w:lang w:eastAsia="en-GB"/>
              </w:rPr>
            </w:pPr>
            <w:r w:rsidRPr="00C528B6">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37AE4134" w14:textId="2B445242">
            <w:pPr>
              <w:pStyle w:val="Heading4"/>
              <w:rPr>
                <w:b w:val="0"/>
                <w:bCs/>
                <w:i w:val="0"/>
                <w:iCs/>
                <w:sz w:val="16"/>
                <w:szCs w:val="16"/>
                <w:lang w:eastAsia="en-GB"/>
              </w:rPr>
            </w:pPr>
            <w:r w:rsidRPr="00C528B6">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33082DE0" w14:textId="67AE657C">
            <w:pPr>
              <w:pStyle w:val="Heading4"/>
              <w:rPr>
                <w:b w:val="0"/>
                <w:bCs/>
                <w:i w:val="0"/>
                <w:iCs/>
                <w:sz w:val="16"/>
                <w:szCs w:val="16"/>
                <w:lang w:eastAsia="en-GB"/>
              </w:rPr>
            </w:pPr>
            <w:r w:rsidRPr="00C528B6">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5BD4B6E0" w14:textId="293196AA">
            <w:pPr>
              <w:pStyle w:val="Heading4"/>
              <w:rPr>
                <w:b w:val="0"/>
                <w:bCs/>
                <w:i w:val="0"/>
                <w:iCs/>
                <w:sz w:val="16"/>
                <w:szCs w:val="16"/>
                <w:lang w:eastAsia="en-GB"/>
              </w:rPr>
            </w:pPr>
            <w:r w:rsidRPr="00C528B6">
              <w:rPr>
                <w:b w:val="0"/>
                <w:bCs/>
                <w:i w:val="0"/>
                <w:iCs/>
                <w:sz w:val="16"/>
                <w:szCs w:val="16"/>
                <w:lang w:eastAsia="en-GB"/>
              </w:rPr>
              <w:t xml:space="preserve">The targeted </w:t>
            </w:r>
            <w:r w:rsidRPr="00C528B6">
              <w:rPr>
                <w:b w:val="0"/>
                <w:bCs/>
                <w:i w:val="0"/>
                <w:iCs/>
                <w:sz w:val="16"/>
                <w:szCs w:val="16"/>
                <w:u w:val="single"/>
                <w:lang w:eastAsia="en-GB"/>
              </w:rPr>
              <w:t>impact</w:t>
            </w:r>
            <w:r w:rsidRPr="00C528B6">
              <w:rPr>
                <w:b w:val="0"/>
                <w:bCs/>
                <w:i w:val="0"/>
                <w:iCs/>
                <w:sz w:val="16"/>
                <w:szCs w:val="16"/>
                <w:lang w:eastAsia="en-GB"/>
              </w:rPr>
              <w:t xml:space="preserve"> of the action</w:t>
            </w:r>
            <w:r w:rsidRPr="00C528B6">
              <w:rPr>
                <w:b w:val="0"/>
                <w:bCs/>
                <w:i w:val="0"/>
                <w:iCs/>
                <w:sz w:val="16"/>
                <w:szCs w:val="16"/>
                <w:lang w:eastAsia="en-GB"/>
              </w:rPr>
              <w:br/>
            </w:r>
            <w:r w:rsidRPr="00C528B6">
              <w:rPr>
                <w:b w:val="0"/>
                <w:bCs/>
                <w:i w:val="0"/>
                <w:iCs/>
                <w:sz w:val="16"/>
                <w:szCs w:val="16"/>
                <w:lang w:eastAsia="en-GB"/>
              </w:rPr>
              <w:t>(success measure)</w:t>
            </w:r>
          </w:p>
        </w:tc>
        <w:tc>
          <w:tcPr>
            <w:tcW w:w="99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815FBF" w:rsidP="00C528B6" w:rsidRDefault="00815FBF" w14:paraId="0A789AAD" w14:textId="04C13B42">
            <w:pPr>
              <w:pStyle w:val="Heading4"/>
              <w:rPr>
                <w:b w:val="0"/>
                <w:bCs/>
                <w:i w:val="0"/>
                <w:iCs/>
                <w:sz w:val="16"/>
                <w:szCs w:val="16"/>
                <w:lang w:eastAsia="en-GB"/>
              </w:rPr>
            </w:pPr>
            <w:r w:rsidRPr="00C528B6">
              <w:rPr>
                <w:b w:val="0"/>
                <w:bCs/>
                <w:i w:val="0"/>
                <w:iCs/>
                <w:sz w:val="16"/>
                <w:szCs w:val="16"/>
                <w:lang w:eastAsia="en-GB"/>
              </w:rPr>
              <w:t>Comments (optional)</w:t>
            </w:r>
          </w:p>
        </w:tc>
        <w:tc>
          <w:tcPr>
            <w:tcW w:w="992"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C528B6" w:rsidR="00815FBF" w:rsidP="00C528B6" w:rsidRDefault="00815FBF" w14:paraId="4FD29685" w14:textId="389E43CF">
            <w:pPr>
              <w:pStyle w:val="Heading4"/>
              <w:rPr>
                <w:b w:val="0"/>
                <w:bCs/>
                <w:i w:val="0"/>
                <w:iCs/>
                <w:sz w:val="16"/>
                <w:szCs w:val="16"/>
                <w:lang w:eastAsia="en-GB"/>
              </w:rPr>
            </w:pPr>
            <w:r w:rsidRPr="00C528B6">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C528B6" w:rsidR="00815FBF" w:rsidP="00C528B6" w:rsidRDefault="00815FBF" w14:paraId="5CE54495" w14:textId="4633AAE8">
            <w:pPr>
              <w:pStyle w:val="Heading4"/>
              <w:rPr>
                <w:b w:val="0"/>
                <w:bCs/>
                <w:i w:val="0"/>
                <w:iCs/>
                <w:sz w:val="16"/>
                <w:szCs w:val="16"/>
                <w:lang w:eastAsia="en-GB"/>
              </w:rPr>
            </w:pPr>
            <w:r w:rsidRPr="00C528B6">
              <w:rPr>
                <w:b w:val="0"/>
                <w:bCs/>
                <w:i w:val="0"/>
                <w:iCs/>
                <w:sz w:val="16"/>
                <w:szCs w:val="16"/>
                <w:lang w:eastAsia="en-GB"/>
              </w:rPr>
              <w:t xml:space="preserve">The actual </w:t>
            </w:r>
            <w:r w:rsidRPr="00C528B6">
              <w:rPr>
                <w:b w:val="0"/>
                <w:bCs/>
                <w:i w:val="0"/>
                <w:iCs/>
                <w:sz w:val="16"/>
                <w:szCs w:val="16"/>
                <w:u w:val="single"/>
                <w:lang w:eastAsia="en-GB"/>
              </w:rPr>
              <w:t>impact</w:t>
            </w:r>
            <w:r w:rsidRPr="00C528B6">
              <w:rPr>
                <w:b w:val="0"/>
                <w:bCs/>
                <w:i w:val="0"/>
                <w:iCs/>
                <w:sz w:val="16"/>
                <w:szCs w:val="16"/>
                <w:lang w:eastAsia="en-GB"/>
              </w:rPr>
              <w:t xml:space="preserve">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C528B6" w:rsidR="00815FBF" w:rsidP="00C528B6" w:rsidRDefault="00815FBF" w14:paraId="6284E0EB" w14:textId="1DA619E3">
            <w:pPr>
              <w:pStyle w:val="Heading4"/>
              <w:rPr>
                <w:b w:val="0"/>
                <w:bCs/>
                <w:i w:val="0"/>
                <w:iCs/>
                <w:sz w:val="16"/>
                <w:szCs w:val="16"/>
                <w:lang w:eastAsia="en-GB"/>
              </w:rPr>
            </w:pPr>
            <w:r w:rsidRPr="00C528B6">
              <w:rPr>
                <w:b w:val="0"/>
                <w:bCs/>
                <w:i w:val="0"/>
                <w:iCs/>
                <w:sz w:val="16"/>
                <w:szCs w:val="16"/>
                <w:lang w:eastAsia="en-GB"/>
              </w:rPr>
              <w:t>Outcome (ongoing/carried forward/no further action)</w:t>
            </w:r>
          </w:p>
        </w:tc>
      </w:tr>
      <w:tr w:rsidRPr="00917F2C" w:rsidR="002E5145" w:rsidTr="00C528B6" w14:paraId="5C7632F7" w14:textId="77777777">
        <w:trPr>
          <w:trHeight w:val="121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1A199087" w14:textId="77777777">
            <w:pPr>
              <w:rPr>
                <w:rFonts w:cs="Arial"/>
                <w:sz w:val="16"/>
                <w:szCs w:val="16"/>
                <w:lang w:eastAsia="en-GB"/>
              </w:rPr>
            </w:pPr>
            <w:r w:rsidRPr="00917F2C">
              <w:rPr>
                <w:rFonts w:cs="Arial"/>
                <w:sz w:val="16"/>
                <w:szCs w:val="16"/>
                <w:lang w:eastAsia="en-GB"/>
              </w:rPr>
              <w:t>ECI3</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61CA548C" w14:textId="77777777">
            <w:pPr>
              <w:rPr>
                <w:rFonts w:cs="Arial"/>
                <w:sz w:val="16"/>
                <w:szCs w:val="16"/>
                <w:lang w:eastAsia="en-GB"/>
              </w:rPr>
            </w:pPr>
            <w:r w:rsidRPr="00917F2C">
              <w:rPr>
                <w:rFonts w:cs="Arial"/>
                <w:sz w:val="16"/>
                <w:szCs w:val="16"/>
                <w:lang w:eastAsia="en-GB"/>
              </w:rPr>
              <w:t>Promote a healthy working environment through effective policies and practice for tackling discrimination, bullying and harassment, including providing appropriate support for those reporting issues.</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2E5145" w:rsidP="002E5145" w:rsidRDefault="002E5145" w14:paraId="2A1A5FF8" w14:textId="77777777">
            <w:pPr>
              <w:rPr>
                <w:rFonts w:cs="Arial"/>
                <w:sz w:val="16"/>
                <w:szCs w:val="16"/>
                <w:lang w:eastAsia="en-GB"/>
              </w:rPr>
            </w:pPr>
            <w:r>
              <w:rPr>
                <w:rFonts w:cs="Arial"/>
                <w:sz w:val="16"/>
                <w:szCs w:val="16"/>
                <w:lang w:eastAsia="en-GB"/>
              </w:rPr>
              <w:t>L</w:t>
            </w:r>
            <w:r w:rsidRPr="009F3544">
              <w:rPr>
                <w:rFonts w:cs="Arial"/>
                <w:sz w:val="16"/>
                <w:szCs w:val="16"/>
                <w:lang w:eastAsia="en-GB"/>
              </w:rPr>
              <w:t>aunch new Anti-bullying and harassment network</w:t>
            </w:r>
            <w:r>
              <w:rPr>
                <w:rFonts w:cs="Arial"/>
                <w:sz w:val="16"/>
                <w:szCs w:val="16"/>
                <w:lang w:eastAsia="en-GB"/>
              </w:rPr>
              <w:t xml:space="preserve"> 2023</w:t>
            </w:r>
            <w:r w:rsidRPr="009F3544">
              <w:rPr>
                <w:rFonts w:cs="Arial"/>
                <w:sz w:val="16"/>
                <w:szCs w:val="16"/>
                <w:lang w:eastAsia="en-GB"/>
              </w:rPr>
              <w:t>. With a new statement Respect, Support, Report. A new reporting tool which will sit alongside the Uni safe (reporting tool for students) will include a case management system, allowing themes and trends analysis.</w:t>
            </w:r>
            <w:r>
              <w:rPr>
                <w:rFonts w:cs="Arial"/>
                <w:sz w:val="16"/>
                <w:szCs w:val="16"/>
                <w:lang w:eastAsia="en-GB"/>
              </w:rPr>
              <w:t xml:space="preserve"> </w:t>
            </w:r>
          </w:p>
          <w:p w:rsidR="002E5145" w:rsidP="002E5145" w:rsidRDefault="002E5145" w14:paraId="50E07027" w14:textId="77777777">
            <w:pPr>
              <w:rPr>
                <w:rFonts w:cs="Arial"/>
                <w:sz w:val="16"/>
                <w:szCs w:val="16"/>
                <w:lang w:eastAsia="en-GB"/>
              </w:rPr>
            </w:pPr>
          </w:p>
          <w:p w:rsidRPr="00917F2C" w:rsidR="002E5145" w:rsidP="002E5145" w:rsidRDefault="002E5145" w14:paraId="4D3B77D0" w14:textId="77777777">
            <w:pPr>
              <w:rPr>
                <w:rFonts w:cs="Arial"/>
                <w:sz w:val="16"/>
                <w:szCs w:val="16"/>
                <w:lang w:eastAsia="en-GB"/>
              </w:rPr>
            </w:pPr>
            <w:r>
              <w:rPr>
                <w:rFonts w:cs="Arial"/>
                <w:sz w:val="16"/>
                <w:szCs w:val="16"/>
                <w:lang w:eastAsia="en-GB"/>
              </w:rPr>
              <w:t>This is a challenging one to measure as normally you are looking for an increase in usage, but on this occasion, we are looking for an increase in awareness of the tool, rather than more people using – but initially we should see a rise in usage as people become aware of it, and then it should decrease.</w:t>
            </w:r>
          </w:p>
        </w:tc>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7D7032C3" w14:textId="77777777">
            <w:pPr>
              <w:rPr>
                <w:rFonts w:cs="Arial"/>
                <w:sz w:val="16"/>
                <w:szCs w:val="16"/>
                <w:lang w:eastAsia="en-GB"/>
              </w:rPr>
            </w:pPr>
            <w:r>
              <w:rPr>
                <w:rFonts w:cs="Arial"/>
                <w:sz w:val="16"/>
                <w:szCs w:val="16"/>
                <w:lang w:eastAsia="en-GB"/>
              </w:rPr>
              <w:t>No</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2E5145" w:rsidP="002E5145" w:rsidRDefault="002E5145" w14:paraId="545858A0" w14:textId="77777777">
            <w:pPr>
              <w:rPr>
                <w:rFonts w:cs="Arial"/>
                <w:sz w:val="16"/>
                <w:szCs w:val="16"/>
                <w:lang w:eastAsia="en-GB"/>
              </w:rPr>
            </w:pPr>
            <w:r>
              <w:rPr>
                <w:rFonts w:cs="Arial"/>
                <w:sz w:val="16"/>
                <w:szCs w:val="16"/>
                <w:lang w:eastAsia="en-GB"/>
              </w:rPr>
              <w:t>Long term plan.</w:t>
            </w:r>
          </w:p>
          <w:p w:rsidRPr="00917F2C" w:rsidR="002E5145" w:rsidP="002E5145" w:rsidRDefault="002E5145" w14:paraId="5C4CE0A5" w14:textId="77777777">
            <w:pPr>
              <w:rPr>
                <w:rFonts w:cs="Arial"/>
                <w:sz w:val="16"/>
                <w:szCs w:val="16"/>
                <w:lang w:eastAsia="en-GB"/>
              </w:rPr>
            </w:pPr>
            <w:r>
              <w:rPr>
                <w:rFonts w:cs="Arial"/>
                <w:sz w:val="16"/>
                <w:szCs w:val="16"/>
                <w:lang w:eastAsia="en-GB"/>
              </w:rPr>
              <w:t xml:space="preserve">This will take time to be recognised by all staff and so an annual increase in </w:t>
            </w:r>
            <w:r>
              <w:rPr>
                <w:rFonts w:cs="Arial"/>
                <w:sz w:val="16"/>
                <w:szCs w:val="16"/>
                <w:lang w:eastAsia="en-GB"/>
              </w:rPr>
              <w:t>usage is anticipated. Report annually for the next three years in Spring term. General user feedback gathered as part of project plan and CEDARS data will help inform success.</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0C52F0B6" w14:textId="77777777">
            <w:pPr>
              <w:rPr>
                <w:rFonts w:cs="Arial"/>
                <w:sz w:val="16"/>
                <w:szCs w:val="16"/>
                <w:lang w:eastAsia="en-GB"/>
              </w:rPr>
            </w:pPr>
            <w:r>
              <w:rPr>
                <w:rFonts w:cs="Arial"/>
                <w:sz w:val="16"/>
                <w:szCs w:val="16"/>
                <w:lang w:eastAsia="en-GB"/>
              </w:rPr>
              <w:t>HR Services Manager</w:t>
            </w: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2E5145" w:rsidP="002E5145" w:rsidRDefault="002E5145" w14:paraId="64E936A1" w14:textId="77777777">
            <w:pPr>
              <w:rPr>
                <w:rFonts w:cs="Arial"/>
                <w:sz w:val="16"/>
                <w:szCs w:val="16"/>
                <w:lang w:eastAsia="en-GB"/>
              </w:rPr>
            </w:pPr>
            <w:r w:rsidRPr="743927B2">
              <w:rPr>
                <w:rFonts w:cs="Arial"/>
                <w:sz w:val="16"/>
                <w:szCs w:val="16"/>
                <w:lang w:eastAsia="en-GB"/>
              </w:rPr>
              <w:t>Researchers reporting that they understand and have access to new reporting system.</w:t>
            </w:r>
          </w:p>
          <w:p w:rsidRPr="00917F2C" w:rsidR="002E5145" w:rsidP="002E5145" w:rsidRDefault="002E5145" w14:paraId="61E1A763" w14:textId="77777777">
            <w:pPr>
              <w:rPr>
                <w:rFonts w:cs="Arial"/>
                <w:sz w:val="16"/>
                <w:szCs w:val="16"/>
                <w:lang w:eastAsia="en-GB"/>
              </w:rPr>
            </w:pPr>
            <w:r w:rsidRPr="756C5691">
              <w:rPr>
                <w:rFonts w:cs="Arial"/>
                <w:sz w:val="16"/>
                <w:szCs w:val="16"/>
                <w:lang w:eastAsia="en-GB"/>
              </w:rPr>
              <w:t xml:space="preserve">CEDARS survey “personally felt </w:t>
            </w:r>
            <w:r w:rsidRPr="756C5691">
              <w:rPr>
                <w:rFonts w:cs="Arial"/>
                <w:sz w:val="16"/>
                <w:szCs w:val="16"/>
                <w:lang w:eastAsia="en-GB"/>
              </w:rPr>
              <w:t xml:space="preserve">bullied” </w:t>
            </w:r>
            <w:r>
              <w:rPr>
                <w:rFonts w:cs="Arial"/>
                <w:sz w:val="16"/>
                <w:szCs w:val="16"/>
                <w:lang w:eastAsia="en-GB"/>
              </w:rPr>
              <w:t>c</w:t>
            </w:r>
            <w:r w:rsidRPr="756C5691">
              <w:rPr>
                <w:rFonts w:cs="Arial"/>
                <w:sz w:val="16"/>
                <w:szCs w:val="16"/>
                <w:lang w:eastAsia="en-GB"/>
              </w:rPr>
              <w:t>urrently 17%</w:t>
            </w:r>
            <w:r>
              <w:rPr>
                <w:rFonts w:cs="Arial"/>
                <w:sz w:val="16"/>
                <w:szCs w:val="16"/>
                <w:lang w:eastAsia="en-GB"/>
              </w:rPr>
              <w:t>: d</w:t>
            </w:r>
            <w:r w:rsidRPr="756C5691">
              <w:rPr>
                <w:rFonts w:cs="Arial"/>
                <w:sz w:val="16"/>
                <w:szCs w:val="16"/>
                <w:lang w:eastAsia="en-GB"/>
              </w:rPr>
              <w:t xml:space="preserve">rop to 10% - </w:t>
            </w:r>
            <w:r>
              <w:rPr>
                <w:rFonts w:cs="Arial"/>
                <w:sz w:val="16"/>
                <w:szCs w:val="16"/>
                <w:lang w:eastAsia="en-GB"/>
              </w:rPr>
              <w:t>al</w:t>
            </w:r>
            <w:r w:rsidRPr="756C5691">
              <w:rPr>
                <w:rFonts w:cs="Arial"/>
                <w:sz w:val="16"/>
                <w:szCs w:val="16"/>
                <w:lang w:eastAsia="en-GB"/>
              </w:rPr>
              <w:t xml:space="preserve">though appreciate this might go up initially as new reporting system </w:t>
            </w:r>
            <w:r>
              <w:rPr>
                <w:rFonts w:cs="Arial"/>
                <w:sz w:val="16"/>
                <w:szCs w:val="16"/>
                <w:lang w:eastAsia="en-GB"/>
              </w:rPr>
              <w:t xml:space="preserve">is </w:t>
            </w:r>
            <w:r w:rsidRPr="756C5691">
              <w:rPr>
                <w:rFonts w:cs="Arial"/>
                <w:sz w:val="16"/>
                <w:szCs w:val="16"/>
                <w:lang w:eastAsia="en-GB"/>
              </w:rPr>
              <w:t>adopted</w:t>
            </w:r>
            <w:r>
              <w:rPr>
                <w:rFonts w:cs="Arial"/>
                <w:sz w:val="16"/>
                <w:szCs w:val="16"/>
                <w:lang w:eastAsia="en-GB"/>
              </w:rPr>
              <w:t>, d</w:t>
            </w:r>
            <w:r w:rsidRPr="756C5691">
              <w:rPr>
                <w:rFonts w:cs="Arial"/>
                <w:sz w:val="16"/>
                <w:szCs w:val="16"/>
                <w:lang w:eastAsia="en-GB"/>
              </w:rPr>
              <w:t>ue to clearer reporting processes.</w:t>
            </w:r>
            <w:r>
              <w:rPr>
                <w:rFonts w:cs="Arial"/>
                <w:sz w:val="16"/>
                <w:szCs w:val="16"/>
                <w:lang w:eastAsia="en-GB"/>
              </w:rPr>
              <w:t xml:space="preserve"> Strong links to feedback gathered at RCAD meetings and special focus groups to follow Staff survey 2024.</w:t>
            </w:r>
          </w:p>
        </w:tc>
        <w:tc>
          <w:tcPr>
            <w:tcW w:w="992" w:type="dxa"/>
            <w:tcBorders>
              <w:top w:val="single" w:color="auto" w:sz="4" w:space="0"/>
              <w:left w:val="single" w:color="auto" w:sz="4" w:space="0"/>
              <w:bottom w:val="single" w:color="auto" w:sz="4" w:space="0"/>
              <w:right w:val="single" w:color="auto" w:sz="8" w:space="0"/>
            </w:tcBorders>
            <w:shd w:val="clear" w:color="auto" w:fill="FFFFFF" w:themeFill="background1"/>
            <w:hideMark/>
          </w:tcPr>
          <w:p w:rsidRPr="00917F2C" w:rsidR="002E5145" w:rsidP="002E5145" w:rsidRDefault="002E5145" w14:paraId="28DF6632"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8" w:space="0"/>
              <w:bottom w:val="single" w:color="auto" w:sz="4" w:space="0"/>
              <w:right w:val="single" w:color="auto" w:sz="4" w:space="0"/>
            </w:tcBorders>
            <w:shd w:val="clear" w:color="auto" w:fill="FFFFFF" w:themeFill="background1"/>
            <w:hideMark/>
          </w:tcPr>
          <w:p w:rsidRPr="00917F2C" w:rsidR="002E5145" w:rsidP="002E5145" w:rsidRDefault="002E5145" w14:paraId="1D604EDA"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12BDCE00"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16949072" w14:textId="77777777">
            <w:pPr>
              <w:rPr>
                <w:rFonts w:cs="Arial"/>
                <w:sz w:val="16"/>
                <w:szCs w:val="16"/>
                <w:lang w:eastAsia="en-GB"/>
              </w:rPr>
            </w:pPr>
            <w:r w:rsidRPr="00917F2C">
              <w:rPr>
                <w:rFonts w:cs="Arial"/>
                <w:sz w:val="16"/>
                <w:szCs w:val="16"/>
                <w:lang w:eastAsia="en-GB"/>
              </w:rPr>
              <w:t> </w:t>
            </w:r>
          </w:p>
        </w:tc>
      </w:tr>
      <w:tr w:rsidRPr="00917F2C" w:rsidR="002E5145" w:rsidTr="00C528B6" w14:paraId="54DC35B0" w14:textId="77777777">
        <w:trPr>
          <w:trHeight w:val="74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3D8E077F" w14:textId="77777777">
            <w:pPr>
              <w:rPr>
                <w:rFonts w:cs="Arial"/>
                <w:sz w:val="16"/>
                <w:szCs w:val="16"/>
                <w:lang w:eastAsia="en-GB"/>
              </w:rPr>
            </w:pPr>
            <w:r w:rsidRPr="00917F2C">
              <w:rPr>
                <w:rFonts w:cs="Arial"/>
                <w:sz w:val="16"/>
                <w:szCs w:val="16"/>
                <w:lang w:eastAsia="en-GB"/>
              </w:rPr>
              <w:t>ECM3</w:t>
            </w:r>
          </w:p>
        </w:tc>
        <w:tc>
          <w:tcPr>
            <w:tcW w:w="2482" w:type="dxa"/>
            <w:tcBorders>
              <w:top w:val="single" w:color="auto" w:sz="4" w:space="0"/>
              <w:left w:val="nil"/>
              <w:bottom w:val="single" w:color="auto" w:sz="4" w:space="0"/>
              <w:right w:val="single" w:color="auto" w:sz="4" w:space="0"/>
            </w:tcBorders>
            <w:shd w:val="clear" w:color="auto" w:fill="auto"/>
            <w:vAlign w:val="center"/>
            <w:hideMark/>
          </w:tcPr>
          <w:p w:rsidRPr="00917F2C" w:rsidR="002E5145" w:rsidP="002E5145" w:rsidRDefault="002E5145" w14:paraId="0CC25DD8" w14:textId="77777777">
            <w:pPr>
              <w:rPr>
                <w:rFonts w:cs="Arial"/>
                <w:sz w:val="16"/>
                <w:szCs w:val="16"/>
                <w:lang w:eastAsia="en-GB"/>
              </w:rPr>
            </w:pPr>
            <w:r w:rsidRPr="00917F2C">
              <w:rPr>
                <w:rFonts w:cs="Arial"/>
                <w:sz w:val="16"/>
                <w:szCs w:val="16"/>
                <w:lang w:eastAsia="en-GB"/>
              </w:rPr>
              <w:t>Ensure managers encourage reporting and addressing incidents of discrimination, bullying and harassment.</w:t>
            </w:r>
          </w:p>
        </w:tc>
        <w:tc>
          <w:tcPr>
            <w:tcW w:w="3402"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1796DE9E" w14:textId="77777777">
            <w:pPr>
              <w:rPr>
                <w:rFonts w:cs="Arial"/>
                <w:sz w:val="16"/>
                <w:szCs w:val="16"/>
                <w:lang w:eastAsia="en-GB"/>
              </w:rPr>
            </w:pPr>
            <w:r w:rsidRPr="6465971B">
              <w:rPr>
                <w:rFonts w:cs="Arial"/>
                <w:sz w:val="16"/>
                <w:szCs w:val="16"/>
                <w:lang w:eastAsia="en-GB"/>
              </w:rPr>
              <w:t>See ECI3</w:t>
            </w:r>
          </w:p>
          <w:p w:rsidRPr="00917F2C" w:rsidR="002E5145" w:rsidP="002E5145" w:rsidRDefault="002E5145" w14:paraId="11E72141" w14:textId="77777777">
            <w:pPr>
              <w:rPr>
                <w:rFonts w:cs="Arial"/>
                <w:sz w:val="16"/>
                <w:szCs w:val="16"/>
                <w:lang w:eastAsia="en-GB"/>
              </w:rPr>
            </w:pPr>
          </w:p>
          <w:p w:rsidRPr="00917F2C" w:rsidR="002E5145" w:rsidP="002E5145" w:rsidRDefault="002E5145" w14:paraId="6AF36386" w14:textId="77777777">
            <w:pPr>
              <w:rPr>
                <w:rFonts w:cs="Arial"/>
                <w:sz w:val="16"/>
                <w:szCs w:val="16"/>
                <w:lang w:eastAsia="en-GB"/>
              </w:rPr>
            </w:pPr>
            <w:r w:rsidRPr="6465971B">
              <w:rPr>
                <w:rFonts w:cs="Arial"/>
                <w:sz w:val="16"/>
                <w:szCs w:val="16"/>
                <w:lang w:eastAsia="en-GB"/>
              </w:rPr>
              <w:t>New tool for reporting incidents of bullying and harassment</w:t>
            </w:r>
          </w:p>
        </w:tc>
        <w:tc>
          <w:tcPr>
            <w:tcW w:w="846"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163DEC44" w14:textId="77777777">
            <w:pPr>
              <w:rPr>
                <w:rFonts w:cs="Arial"/>
                <w:sz w:val="16"/>
                <w:szCs w:val="16"/>
                <w:lang w:eastAsia="en-GB"/>
              </w:rPr>
            </w:pPr>
            <w:r w:rsidRPr="00917F2C">
              <w:rPr>
                <w:rFonts w:cs="Arial"/>
                <w:sz w:val="16"/>
                <w:szCs w:val="16"/>
                <w:lang w:eastAsia="en-GB"/>
              </w:rPr>
              <w:t> </w:t>
            </w:r>
          </w:p>
        </w:tc>
        <w:tc>
          <w:tcPr>
            <w:tcW w:w="1215"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609DA56C" w14:textId="77777777">
            <w:pPr>
              <w:rPr>
                <w:rFonts w:cs="Arial"/>
                <w:sz w:val="16"/>
                <w:szCs w:val="16"/>
                <w:lang w:eastAsia="en-GB"/>
              </w:rPr>
            </w:pPr>
            <w:r w:rsidRPr="00917F2C">
              <w:rPr>
                <w:rFonts w:cs="Arial"/>
                <w:sz w:val="16"/>
                <w:szCs w:val="16"/>
                <w:lang w:eastAsia="en-GB"/>
              </w:rPr>
              <w:t> </w:t>
            </w:r>
          </w:p>
        </w:tc>
        <w:tc>
          <w:tcPr>
            <w:tcW w:w="1350"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1AE00D55" w14:textId="77777777">
            <w:pPr>
              <w:rPr>
                <w:rFonts w:cs="Arial"/>
                <w:sz w:val="16"/>
                <w:szCs w:val="16"/>
                <w:lang w:eastAsia="en-GB"/>
              </w:rPr>
            </w:pPr>
            <w:r w:rsidRPr="00917F2C">
              <w:rPr>
                <w:rFonts w:cs="Arial"/>
                <w:sz w:val="16"/>
                <w:szCs w:val="16"/>
                <w:lang w:eastAsia="en-GB"/>
              </w:rPr>
              <w:t> </w:t>
            </w:r>
          </w:p>
        </w:tc>
        <w:tc>
          <w:tcPr>
            <w:tcW w:w="1550"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206C3B57"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nil"/>
              <w:bottom w:val="single" w:color="auto" w:sz="4" w:space="0"/>
              <w:right w:val="single" w:color="auto" w:sz="12" w:space="0"/>
            </w:tcBorders>
            <w:shd w:val="clear" w:color="auto" w:fill="FFFFFF" w:themeFill="background1"/>
            <w:hideMark/>
          </w:tcPr>
          <w:p w:rsidRPr="00917F2C" w:rsidR="002E5145" w:rsidP="002E5145" w:rsidRDefault="002E5145" w14:paraId="732D3AB0"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29317A15"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6A25531D"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34F2776C" w14:textId="77777777">
            <w:pPr>
              <w:rPr>
                <w:rFonts w:cs="Arial"/>
                <w:sz w:val="16"/>
                <w:szCs w:val="16"/>
                <w:lang w:eastAsia="en-GB"/>
              </w:rPr>
            </w:pPr>
            <w:r w:rsidRPr="00917F2C">
              <w:rPr>
                <w:rFonts w:cs="Arial"/>
                <w:sz w:val="16"/>
                <w:szCs w:val="16"/>
                <w:lang w:eastAsia="en-GB"/>
              </w:rPr>
              <w:t> </w:t>
            </w:r>
          </w:p>
        </w:tc>
      </w:tr>
      <w:tr w:rsidRPr="00917F2C" w:rsidR="002E5145" w:rsidTr="00C528B6" w14:paraId="3070B4AB" w14:textId="77777777">
        <w:trPr>
          <w:trHeight w:val="101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1F047768" w14:textId="1FB81525">
            <w:pPr>
              <w:rPr>
                <w:rFonts w:cs="Arial"/>
                <w:sz w:val="16"/>
                <w:szCs w:val="16"/>
                <w:lang w:eastAsia="en-GB"/>
              </w:rPr>
            </w:pPr>
            <w:r w:rsidRPr="00917F2C">
              <w:rPr>
                <w:rFonts w:cs="Arial"/>
                <w:sz w:val="16"/>
                <w:szCs w:val="16"/>
                <w:lang w:eastAsia="en-GB"/>
              </w:rPr>
              <w:t>ECR4</w:t>
            </w:r>
          </w:p>
        </w:tc>
        <w:tc>
          <w:tcPr>
            <w:tcW w:w="2482" w:type="dxa"/>
            <w:tcBorders>
              <w:top w:val="single" w:color="auto" w:sz="4" w:space="0"/>
              <w:left w:val="nil"/>
              <w:bottom w:val="single" w:color="auto" w:sz="4" w:space="0"/>
              <w:right w:val="single" w:color="auto" w:sz="4" w:space="0"/>
            </w:tcBorders>
            <w:shd w:val="clear" w:color="auto" w:fill="auto"/>
            <w:vAlign w:val="center"/>
            <w:hideMark/>
          </w:tcPr>
          <w:p w:rsidRPr="00917F2C" w:rsidR="002E5145" w:rsidP="002E5145" w:rsidRDefault="002E5145" w14:paraId="09659BCA" w14:textId="77777777">
            <w:pPr>
              <w:rPr>
                <w:rFonts w:cs="Arial"/>
                <w:sz w:val="16"/>
                <w:szCs w:val="16"/>
                <w:lang w:eastAsia="en-GB"/>
              </w:rPr>
            </w:pPr>
            <w:r w:rsidRPr="00917F2C">
              <w:rPr>
                <w:rFonts w:cs="Arial"/>
                <w:sz w:val="16"/>
                <w:szCs w:val="16"/>
                <w:lang w:eastAsia="en-GB"/>
              </w:rPr>
              <w:t>Ensure researchers use available mechanisms to report staff who fail to meet the expected standards of behaviour in relation to discrimination, harassment, and bullying.</w:t>
            </w:r>
          </w:p>
        </w:tc>
        <w:tc>
          <w:tcPr>
            <w:tcW w:w="3402"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1A16410B" w14:textId="77777777">
            <w:pPr>
              <w:rPr>
                <w:rFonts w:cs="Arial"/>
                <w:sz w:val="16"/>
                <w:szCs w:val="16"/>
                <w:lang w:eastAsia="en-GB"/>
              </w:rPr>
            </w:pPr>
            <w:r>
              <w:rPr>
                <w:rFonts w:cs="Arial"/>
                <w:sz w:val="16"/>
                <w:szCs w:val="16"/>
                <w:lang w:eastAsia="en-GB"/>
              </w:rPr>
              <w:t>See ECI3</w:t>
            </w:r>
          </w:p>
        </w:tc>
        <w:tc>
          <w:tcPr>
            <w:tcW w:w="846"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62CA005C" w14:textId="77777777">
            <w:pPr>
              <w:rPr>
                <w:rFonts w:cs="Arial"/>
                <w:sz w:val="16"/>
                <w:szCs w:val="16"/>
                <w:lang w:eastAsia="en-GB"/>
              </w:rPr>
            </w:pPr>
            <w:r w:rsidRPr="00917F2C">
              <w:rPr>
                <w:rFonts w:cs="Arial"/>
                <w:sz w:val="16"/>
                <w:szCs w:val="16"/>
                <w:lang w:eastAsia="en-GB"/>
              </w:rPr>
              <w:t> </w:t>
            </w:r>
            <w:r>
              <w:rPr>
                <w:rFonts w:cs="Arial"/>
                <w:sz w:val="16"/>
                <w:szCs w:val="16"/>
                <w:lang w:eastAsia="en-GB"/>
              </w:rPr>
              <w:t>No</w:t>
            </w:r>
          </w:p>
        </w:tc>
        <w:tc>
          <w:tcPr>
            <w:tcW w:w="1215"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7A7CC08E" w14:textId="77777777">
            <w:pPr>
              <w:rPr>
                <w:rFonts w:cs="Arial"/>
                <w:sz w:val="16"/>
                <w:szCs w:val="16"/>
                <w:lang w:eastAsia="en-GB"/>
              </w:rPr>
            </w:pPr>
            <w:r w:rsidRPr="00917F2C">
              <w:rPr>
                <w:rFonts w:cs="Arial"/>
                <w:sz w:val="16"/>
                <w:szCs w:val="16"/>
                <w:lang w:eastAsia="en-GB"/>
              </w:rPr>
              <w:t> </w:t>
            </w:r>
          </w:p>
        </w:tc>
        <w:tc>
          <w:tcPr>
            <w:tcW w:w="1350"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1EF40073" w14:textId="77777777">
            <w:pPr>
              <w:rPr>
                <w:rFonts w:cs="Arial"/>
                <w:sz w:val="16"/>
                <w:szCs w:val="16"/>
                <w:lang w:eastAsia="en-GB"/>
              </w:rPr>
            </w:pPr>
            <w:r w:rsidRPr="00917F2C">
              <w:rPr>
                <w:rFonts w:cs="Arial"/>
                <w:sz w:val="16"/>
                <w:szCs w:val="16"/>
                <w:lang w:eastAsia="en-GB"/>
              </w:rPr>
              <w:t> </w:t>
            </w:r>
          </w:p>
        </w:tc>
        <w:tc>
          <w:tcPr>
            <w:tcW w:w="1550" w:type="dxa"/>
            <w:tcBorders>
              <w:top w:val="single" w:color="auto" w:sz="4" w:space="0"/>
              <w:left w:val="nil"/>
              <w:bottom w:val="single" w:color="auto" w:sz="4" w:space="0"/>
              <w:right w:val="single" w:color="auto" w:sz="4" w:space="0"/>
            </w:tcBorders>
            <w:shd w:val="clear" w:color="auto" w:fill="FFFFFF" w:themeFill="background1"/>
            <w:hideMark/>
          </w:tcPr>
          <w:p w:rsidR="002E5145" w:rsidP="002E5145" w:rsidRDefault="002E5145" w14:paraId="11C1EECF" w14:textId="77777777">
            <w:pPr>
              <w:rPr>
                <w:rFonts w:cs="Arial"/>
                <w:sz w:val="16"/>
                <w:szCs w:val="16"/>
                <w:lang w:eastAsia="en-GB"/>
              </w:rPr>
            </w:pPr>
            <w:r w:rsidRPr="756C5691">
              <w:rPr>
                <w:rFonts w:cs="Arial"/>
                <w:sz w:val="16"/>
                <w:szCs w:val="16"/>
                <w:lang w:eastAsia="en-GB"/>
              </w:rPr>
              <w:t xml:space="preserve">CEDARS “awareness of procedures to report bullying” </w:t>
            </w:r>
            <w:r>
              <w:rPr>
                <w:rFonts w:cs="Arial"/>
                <w:sz w:val="16"/>
                <w:szCs w:val="16"/>
                <w:lang w:eastAsia="en-GB"/>
              </w:rPr>
              <w:t>c</w:t>
            </w:r>
            <w:r w:rsidRPr="756C5691">
              <w:rPr>
                <w:rFonts w:cs="Arial"/>
                <w:sz w:val="16"/>
                <w:szCs w:val="16"/>
                <w:lang w:eastAsia="en-GB"/>
              </w:rPr>
              <w:t>urrent</w:t>
            </w:r>
            <w:r>
              <w:rPr>
                <w:rFonts w:cs="Arial"/>
                <w:sz w:val="16"/>
                <w:szCs w:val="16"/>
                <w:lang w:eastAsia="en-GB"/>
              </w:rPr>
              <w:t>ly</w:t>
            </w:r>
            <w:r w:rsidRPr="756C5691">
              <w:rPr>
                <w:rFonts w:cs="Arial"/>
                <w:sz w:val="16"/>
                <w:szCs w:val="16"/>
                <w:lang w:eastAsia="en-GB"/>
              </w:rPr>
              <w:t xml:space="preserve"> 67%</w:t>
            </w:r>
            <w:r>
              <w:rPr>
                <w:rFonts w:cs="Arial"/>
                <w:sz w:val="16"/>
                <w:szCs w:val="16"/>
                <w:lang w:eastAsia="en-GB"/>
              </w:rPr>
              <w:t>:</w:t>
            </w:r>
            <w:r w:rsidRPr="756C5691">
              <w:rPr>
                <w:rFonts w:cs="Arial"/>
                <w:sz w:val="16"/>
                <w:szCs w:val="16"/>
                <w:lang w:eastAsia="en-GB"/>
              </w:rPr>
              <w:t xml:space="preserve"> looking for an increase to 80%</w:t>
            </w:r>
            <w:r>
              <w:rPr>
                <w:rFonts w:cs="Arial"/>
                <w:sz w:val="16"/>
                <w:szCs w:val="16"/>
                <w:lang w:eastAsia="en-GB"/>
              </w:rPr>
              <w:t>.</w:t>
            </w:r>
          </w:p>
          <w:p w:rsidRPr="00917F2C" w:rsidR="002E5145" w:rsidP="002E5145" w:rsidRDefault="002E5145" w14:paraId="57F3230F" w14:textId="77777777">
            <w:pPr>
              <w:rPr>
                <w:rFonts w:cs="Arial"/>
                <w:sz w:val="16"/>
                <w:szCs w:val="16"/>
                <w:lang w:eastAsia="en-GB"/>
              </w:rPr>
            </w:pPr>
          </w:p>
        </w:tc>
        <w:tc>
          <w:tcPr>
            <w:tcW w:w="992" w:type="dxa"/>
            <w:tcBorders>
              <w:top w:val="single" w:color="auto" w:sz="4" w:space="0"/>
              <w:left w:val="nil"/>
              <w:bottom w:val="single" w:color="auto" w:sz="4" w:space="0"/>
              <w:right w:val="single" w:color="auto" w:sz="12" w:space="0"/>
            </w:tcBorders>
            <w:shd w:val="clear" w:color="auto" w:fill="FFFFFF" w:themeFill="background1"/>
            <w:hideMark/>
          </w:tcPr>
          <w:p w:rsidRPr="00917F2C" w:rsidR="002E5145" w:rsidP="002E5145" w:rsidRDefault="002E5145" w14:paraId="2594E891"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5CAACEA7"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1FC6BD8D"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nil"/>
              <w:bottom w:val="single" w:color="auto" w:sz="4" w:space="0"/>
              <w:right w:val="single" w:color="auto" w:sz="4" w:space="0"/>
            </w:tcBorders>
            <w:shd w:val="clear" w:color="auto" w:fill="FFFFFF" w:themeFill="background1"/>
            <w:hideMark/>
          </w:tcPr>
          <w:p w:rsidRPr="00917F2C" w:rsidR="002E5145" w:rsidP="002E5145" w:rsidRDefault="002E5145" w14:paraId="26629EBE" w14:textId="77777777">
            <w:pPr>
              <w:rPr>
                <w:rFonts w:cs="Arial"/>
                <w:sz w:val="16"/>
                <w:szCs w:val="16"/>
                <w:lang w:eastAsia="en-GB"/>
              </w:rPr>
            </w:pPr>
            <w:r w:rsidRPr="00917F2C">
              <w:rPr>
                <w:rFonts w:cs="Arial"/>
                <w:sz w:val="16"/>
                <w:szCs w:val="16"/>
                <w:lang w:eastAsia="en-GB"/>
              </w:rPr>
              <w:t> </w:t>
            </w:r>
          </w:p>
        </w:tc>
      </w:tr>
    </w:tbl>
    <w:p w:rsidR="00C528B6" w:rsidP="00F8398F" w:rsidRDefault="00C528B6" w14:paraId="1C257349" w14:textId="77777777">
      <w:pPr>
        <w:pStyle w:val="Heading2"/>
      </w:pPr>
    </w:p>
    <w:p w:rsidR="00C528B6" w:rsidP="00F8398F" w:rsidRDefault="00C528B6" w14:paraId="46428E59" w14:textId="77777777">
      <w:pPr>
        <w:pStyle w:val="Heading2"/>
      </w:pPr>
    </w:p>
    <w:p w:rsidR="00C528B6" w:rsidP="00F8398F" w:rsidRDefault="00C528B6" w14:paraId="180A5DEC" w14:textId="77777777">
      <w:pPr>
        <w:pStyle w:val="Heading2"/>
      </w:pPr>
    </w:p>
    <w:p w:rsidR="00F8398F" w:rsidP="00F8398F" w:rsidRDefault="00F8398F" w14:paraId="3384D697" w14:textId="025BD516">
      <w:pPr>
        <w:pStyle w:val="Heading2"/>
      </w:pPr>
      <w:r>
        <w:t>Environment and Culture</w:t>
      </w:r>
    </w:p>
    <w:p w:rsidR="004203E9" w:rsidP="00F8398F" w:rsidRDefault="00816AFD" w14:paraId="3EDE03B3" w14:textId="77777777">
      <w:pPr>
        <w:pStyle w:val="Heading3"/>
        <w:rPr>
          <w:i w:val="0"/>
          <w:iCs/>
        </w:rPr>
      </w:pPr>
      <w:r>
        <w:rPr>
          <w:i w:val="0"/>
          <w:iCs/>
        </w:rPr>
        <w:t>Equality, diversity and inclusion</w:t>
      </w:r>
    </w:p>
    <w:p w:rsidRPr="00AE29ED" w:rsidR="00F8398F" w:rsidP="00AE29ED" w:rsidRDefault="004203E9" w14:paraId="0A293194" w14:textId="4CBFFAEE">
      <w:pPr>
        <w:pStyle w:val="Heading4"/>
        <w:rPr>
          <w:i w:val="0"/>
          <w:iCs/>
        </w:rPr>
      </w:pPr>
      <w:r w:rsidRPr="00AE29ED">
        <w:rPr>
          <w:i w:val="0"/>
          <w:iCs/>
        </w:rPr>
        <w:t>The aims of these obligations are to ensure managers and researchers are trained in-, aware of- and adopt practices enhancing equality, diversity and inclusion.</w:t>
      </w:r>
    </w:p>
    <w:p w:rsidRPr="0069344B" w:rsidR="00250C08" w:rsidP="007C71DA" w:rsidRDefault="00250C08" w14:paraId="362EE6D6" w14:textId="77777777">
      <w:pPr>
        <w:pStyle w:val="Heading4"/>
        <w:rPr>
          <w:b w:val="0"/>
          <w:bCs/>
          <w:i w:val="0"/>
          <w:iCs/>
        </w:rPr>
      </w:pPr>
      <w:r w:rsidRPr="0069344B">
        <w:rPr>
          <w:b w:val="0"/>
          <w:bCs/>
          <w:i w:val="0"/>
          <w:iCs/>
        </w:rPr>
        <w:t xml:space="preserve">Business as usual: </w:t>
      </w:r>
    </w:p>
    <w:p w:rsidRPr="00250C08" w:rsidR="00250C08" w:rsidP="00250C08" w:rsidRDefault="00250C08" w14:paraId="518873CB" w14:textId="492F49CC">
      <w:pPr>
        <w:pStyle w:val="ListParagraph"/>
        <w:numPr>
          <w:ilvl w:val="0"/>
          <w:numId w:val="6"/>
        </w:numPr>
        <w:rPr>
          <w:rFonts w:cs="Arial"/>
          <w:sz w:val="16"/>
          <w:szCs w:val="16"/>
          <w:lang w:eastAsia="en-GB"/>
        </w:rPr>
      </w:pPr>
      <w:r w:rsidRPr="00250C08">
        <w:rPr>
          <w:rFonts w:cs="Arial"/>
          <w:sz w:val="16"/>
          <w:szCs w:val="16"/>
          <w:lang w:eastAsia="en-GB"/>
        </w:rPr>
        <w:t>All researcher managers undertake regular mandatory training. EDI, Health and Safety, Information Security, etc. This is currently reported to their own line managers as part of the PDR process/reporting tool. Staff are reminded by automated system when they are due for renewal.</w:t>
      </w:r>
    </w:p>
    <w:p w:rsidRPr="00DA7990" w:rsidR="00250C08" w:rsidP="00250C08" w:rsidRDefault="00250C08" w14:paraId="7ACF1400" w14:textId="77777777">
      <w:pPr>
        <w:pStyle w:val="ListParagraph"/>
        <w:numPr>
          <w:ilvl w:val="0"/>
          <w:numId w:val="6"/>
        </w:numPr>
        <w:rPr>
          <w:rFonts w:cs="Arial"/>
          <w:sz w:val="16"/>
          <w:szCs w:val="16"/>
          <w:lang w:eastAsia="en-GB"/>
        </w:rPr>
      </w:pPr>
      <w:r w:rsidRPr="00DA7990">
        <w:rPr>
          <w:rFonts w:cs="Arial"/>
          <w:sz w:val="16"/>
          <w:szCs w:val="16"/>
          <w:lang w:eastAsia="en-GB"/>
        </w:rPr>
        <w:t>The new suite of EDI training includes titles such as Gender Equality at Work, Menopause, Unconscious Bias, to name a few.</w:t>
      </w:r>
    </w:p>
    <w:p w:rsidRPr="00DA7990" w:rsidR="00250C08" w:rsidP="00250C08" w:rsidRDefault="00250C08" w14:paraId="753F3B5C" w14:textId="77777777">
      <w:pPr>
        <w:pStyle w:val="ListParagraph"/>
        <w:numPr>
          <w:ilvl w:val="0"/>
          <w:numId w:val="6"/>
        </w:numPr>
        <w:rPr>
          <w:rFonts w:cs="Arial"/>
          <w:sz w:val="16"/>
          <w:szCs w:val="16"/>
          <w:lang w:eastAsia="en-GB"/>
        </w:rPr>
      </w:pPr>
      <w:r w:rsidRPr="00DA7990">
        <w:rPr>
          <w:rFonts w:cs="Arial"/>
          <w:sz w:val="16"/>
          <w:szCs w:val="16"/>
          <w:lang w:eastAsia="en-GB"/>
        </w:rPr>
        <w:t xml:space="preserve">Line managers </w:t>
      </w:r>
      <w:r>
        <w:rPr>
          <w:rFonts w:cs="Arial"/>
          <w:sz w:val="16"/>
          <w:szCs w:val="16"/>
          <w:lang w:eastAsia="en-GB"/>
        </w:rPr>
        <w:t>can</w:t>
      </w:r>
      <w:r w:rsidRPr="00DA7990">
        <w:rPr>
          <w:rFonts w:cs="Arial"/>
          <w:sz w:val="16"/>
          <w:szCs w:val="16"/>
          <w:lang w:eastAsia="en-GB"/>
        </w:rPr>
        <w:t xml:space="preserve"> access new reporting tools and ensure full compliance with mandatory training.  </w:t>
      </w:r>
      <w:r>
        <w:rPr>
          <w:rFonts w:cs="Arial"/>
          <w:sz w:val="16"/>
          <w:szCs w:val="16"/>
          <w:lang w:eastAsia="en-GB"/>
        </w:rPr>
        <w:t>P</w:t>
      </w:r>
      <w:r w:rsidRPr="00DA7990">
        <w:rPr>
          <w:rFonts w:cs="Arial"/>
          <w:sz w:val="16"/>
          <w:szCs w:val="16"/>
          <w:lang w:eastAsia="en-GB"/>
        </w:rPr>
        <w:t>romoted through monthly manager bulletins.</w:t>
      </w:r>
    </w:p>
    <w:p w:rsidR="00F8398F" w:rsidRDefault="00F8398F" w14:paraId="52FE5357" w14:textId="0703121E"/>
    <w:tbl>
      <w:tblPr>
        <w:tblW w:w="15581" w:type="dxa"/>
        <w:tblLayout w:type="fixed"/>
        <w:tblLook w:val="04A0" w:firstRow="1" w:lastRow="0" w:firstColumn="1" w:lastColumn="0" w:noHBand="0" w:noVBand="1"/>
      </w:tblPr>
      <w:tblGrid>
        <w:gridCol w:w="774"/>
        <w:gridCol w:w="2482"/>
        <w:gridCol w:w="3397"/>
        <w:gridCol w:w="851"/>
        <w:gridCol w:w="1215"/>
        <w:gridCol w:w="1350"/>
        <w:gridCol w:w="1550"/>
        <w:gridCol w:w="992"/>
        <w:gridCol w:w="992"/>
        <w:gridCol w:w="993"/>
        <w:gridCol w:w="985"/>
      </w:tblGrid>
      <w:tr w:rsidRPr="00917F2C" w:rsidR="001B2ECD" w:rsidTr="009449B5" w14:paraId="65E32AFB" w14:textId="77777777">
        <w:trPr>
          <w:trHeight w:val="774"/>
        </w:trPr>
        <w:tc>
          <w:tcPr>
            <w:tcW w:w="12611" w:type="dxa"/>
            <w:gridSpan w:val="8"/>
            <w:tcBorders>
              <w:top w:val="single" w:color="auto" w:sz="8" w:space="0"/>
              <w:left w:val="single" w:color="auto" w:sz="8" w:space="0"/>
              <w:bottom w:val="single" w:color="auto" w:sz="8" w:space="0"/>
              <w:right w:val="single" w:color="auto" w:sz="8" w:space="0"/>
            </w:tcBorders>
            <w:shd w:val="clear" w:color="auto" w:fill="B8CCE4" w:themeFill="accent1" w:themeFillTint="66"/>
            <w:vAlign w:val="center"/>
          </w:tcPr>
          <w:p w:rsidRPr="00C528B6" w:rsidR="001B2ECD" w:rsidP="00C528B6" w:rsidRDefault="001B2ECD" w14:paraId="31821E32" w14:textId="7B30668B">
            <w:pPr>
              <w:pStyle w:val="Heading4"/>
              <w:jc w:val="center"/>
              <w:rPr>
                <w:b w:val="0"/>
                <w:bCs/>
                <w:i w:val="0"/>
                <w:iCs/>
                <w:sz w:val="16"/>
                <w:szCs w:val="16"/>
                <w:lang w:eastAsia="en-GB"/>
              </w:rPr>
            </w:pPr>
            <w:r w:rsidRPr="00C528B6">
              <w:rPr>
                <w:b w:val="0"/>
                <w:bCs/>
                <w:i w:val="0"/>
                <w:iCs/>
                <w:sz w:val="16"/>
                <w:szCs w:val="16"/>
                <w:lang w:eastAsia="en-GB"/>
              </w:rPr>
              <w:t>Complete for Submission</w:t>
            </w:r>
          </w:p>
        </w:tc>
        <w:tc>
          <w:tcPr>
            <w:tcW w:w="2970" w:type="dxa"/>
            <w:gridSpan w:val="3"/>
            <w:tcBorders>
              <w:top w:val="single" w:color="auto" w:sz="4" w:space="0"/>
              <w:left w:val="single" w:color="auto" w:sz="8" w:space="0"/>
              <w:bottom w:val="single" w:color="auto" w:sz="4" w:space="0"/>
              <w:right w:val="single" w:color="auto" w:sz="4" w:space="0"/>
            </w:tcBorders>
            <w:shd w:val="clear" w:color="auto" w:fill="FBD4B4" w:themeFill="accent6" w:themeFillTint="66"/>
          </w:tcPr>
          <w:p w:rsidRPr="00C528B6" w:rsidR="001B2ECD" w:rsidP="00C528B6" w:rsidRDefault="001B2ECD" w14:paraId="0ADAE9E5" w14:textId="77777777">
            <w:pPr>
              <w:pStyle w:val="Heading4"/>
              <w:jc w:val="center"/>
              <w:rPr>
                <w:b w:val="0"/>
                <w:bCs/>
                <w:i w:val="0"/>
                <w:iCs/>
                <w:sz w:val="16"/>
                <w:szCs w:val="16"/>
                <w:lang w:eastAsia="en-GB"/>
              </w:rPr>
            </w:pPr>
          </w:p>
          <w:p w:rsidRPr="00C528B6" w:rsidR="001B2ECD" w:rsidP="00C528B6" w:rsidRDefault="001B2ECD" w14:paraId="113CD5CF" w14:textId="0B4BB25D">
            <w:pPr>
              <w:pStyle w:val="Heading4"/>
              <w:jc w:val="center"/>
              <w:rPr>
                <w:b w:val="0"/>
                <w:bCs/>
                <w:i w:val="0"/>
                <w:iCs/>
                <w:sz w:val="16"/>
                <w:szCs w:val="16"/>
                <w:lang w:eastAsia="en-GB"/>
              </w:rPr>
            </w:pPr>
            <w:r w:rsidRPr="00C528B6">
              <w:rPr>
                <w:b w:val="0"/>
                <w:bCs/>
                <w:i w:val="0"/>
                <w:iCs/>
                <w:sz w:val="16"/>
                <w:szCs w:val="16"/>
                <w:lang w:eastAsia="en-GB"/>
              </w:rPr>
              <w:t>To be completed only when reporting on action plan</w:t>
            </w:r>
          </w:p>
        </w:tc>
      </w:tr>
      <w:tr w:rsidRPr="00917F2C" w:rsidR="001B2ECD" w:rsidTr="00967C06" w14:paraId="00ABD58B" w14:textId="77777777">
        <w:trPr>
          <w:trHeight w:val="1282"/>
        </w:trPr>
        <w:tc>
          <w:tcPr>
            <w:tcW w:w="77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1B2ECD" w:rsidP="00C528B6" w:rsidRDefault="001B2ECD" w14:paraId="7B43494B" w14:textId="77777777">
            <w:pPr>
              <w:pStyle w:val="Heading4"/>
              <w:jc w:val="both"/>
              <w:rPr>
                <w:b w:val="0"/>
                <w:bCs/>
                <w:i w:val="0"/>
                <w:iCs/>
                <w:sz w:val="16"/>
                <w:szCs w:val="16"/>
                <w:lang w:eastAsia="en-GB"/>
              </w:rPr>
            </w:pPr>
          </w:p>
        </w:tc>
        <w:tc>
          <w:tcPr>
            <w:tcW w:w="248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1B2ECD" w:rsidP="00C528B6" w:rsidRDefault="001B2ECD" w14:paraId="5F5FB45C" w14:textId="4DCCC0F1">
            <w:pPr>
              <w:pStyle w:val="Heading4"/>
              <w:jc w:val="both"/>
              <w:rPr>
                <w:b w:val="0"/>
                <w:bCs/>
                <w:i w:val="0"/>
                <w:iCs/>
                <w:sz w:val="16"/>
                <w:szCs w:val="16"/>
                <w:lang w:eastAsia="en-GB"/>
              </w:rPr>
            </w:pPr>
            <w:r w:rsidRPr="00C528B6">
              <w:rPr>
                <w:b w:val="0"/>
                <w:bCs/>
                <w:i w:val="0"/>
                <w:iCs/>
                <w:sz w:val="16"/>
                <w:szCs w:val="16"/>
                <w:lang w:eastAsia="en-GB"/>
              </w:rPr>
              <w:t>Obligation</w:t>
            </w:r>
          </w:p>
        </w:tc>
        <w:tc>
          <w:tcPr>
            <w:tcW w:w="3397"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1B2ECD" w:rsidP="00C528B6" w:rsidRDefault="001B2ECD" w14:paraId="75971FD6" w14:textId="4312C660">
            <w:pPr>
              <w:pStyle w:val="Heading4"/>
              <w:jc w:val="both"/>
              <w:rPr>
                <w:b w:val="0"/>
                <w:bCs/>
                <w:i w:val="0"/>
                <w:iCs/>
                <w:sz w:val="16"/>
                <w:szCs w:val="16"/>
                <w:lang w:eastAsia="en-GB"/>
              </w:rPr>
            </w:pPr>
            <w:r w:rsidRPr="00C528B6">
              <w:rPr>
                <w:b w:val="0"/>
                <w:bCs/>
                <w:i w:val="0"/>
                <w:iCs/>
                <w:sz w:val="16"/>
                <w:szCs w:val="16"/>
                <w:lang w:eastAsia="en-GB"/>
              </w:rPr>
              <w:t>Action</w:t>
            </w:r>
          </w:p>
        </w:tc>
        <w:tc>
          <w:tcPr>
            <w:tcW w:w="85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1B2ECD" w:rsidP="00C528B6" w:rsidRDefault="001B2ECD" w14:paraId="41AD3C98" w14:textId="42512F23">
            <w:pPr>
              <w:pStyle w:val="Heading4"/>
              <w:jc w:val="both"/>
              <w:rPr>
                <w:b w:val="0"/>
                <w:bCs/>
                <w:i w:val="0"/>
                <w:iCs/>
                <w:sz w:val="16"/>
                <w:szCs w:val="16"/>
                <w:lang w:eastAsia="en-GB"/>
              </w:rPr>
            </w:pPr>
            <w:r w:rsidRPr="00C528B6">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1B2ECD" w:rsidP="00C528B6" w:rsidRDefault="001B2ECD" w14:paraId="2DFA63C5" w14:textId="3F8A1886">
            <w:pPr>
              <w:pStyle w:val="Heading4"/>
              <w:jc w:val="both"/>
              <w:rPr>
                <w:b w:val="0"/>
                <w:bCs/>
                <w:i w:val="0"/>
                <w:iCs/>
                <w:sz w:val="16"/>
                <w:szCs w:val="16"/>
                <w:lang w:eastAsia="en-GB"/>
              </w:rPr>
            </w:pPr>
            <w:r w:rsidRPr="00C528B6">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C528B6" w:rsidR="001B2ECD" w:rsidP="00C528B6" w:rsidRDefault="001B2ECD" w14:paraId="79D23A27" w14:textId="2FDB991C">
            <w:pPr>
              <w:pStyle w:val="Heading4"/>
              <w:jc w:val="both"/>
              <w:rPr>
                <w:b w:val="0"/>
                <w:bCs/>
                <w:i w:val="0"/>
                <w:iCs/>
                <w:sz w:val="16"/>
                <w:szCs w:val="16"/>
                <w:lang w:eastAsia="en-GB"/>
              </w:rPr>
            </w:pPr>
            <w:r w:rsidRPr="00C528B6">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single" w:color="auto" w:sz="8" w:space="0"/>
            </w:tcBorders>
            <w:shd w:val="clear" w:color="auto" w:fill="B8CCE4" w:themeFill="accent1" w:themeFillTint="66"/>
            <w:vAlign w:val="center"/>
          </w:tcPr>
          <w:p w:rsidRPr="00C528B6" w:rsidR="001B2ECD" w:rsidP="00967C06" w:rsidRDefault="001B2ECD" w14:paraId="110DF636" w14:textId="168D8524">
            <w:pPr>
              <w:pStyle w:val="Heading4"/>
              <w:rPr>
                <w:b w:val="0"/>
                <w:bCs/>
                <w:i w:val="0"/>
                <w:iCs/>
                <w:sz w:val="16"/>
                <w:szCs w:val="16"/>
                <w:lang w:eastAsia="en-GB"/>
              </w:rPr>
            </w:pPr>
            <w:r w:rsidRPr="00C528B6">
              <w:rPr>
                <w:b w:val="0"/>
                <w:bCs/>
                <w:i w:val="0"/>
                <w:iCs/>
                <w:sz w:val="16"/>
                <w:szCs w:val="16"/>
                <w:lang w:eastAsia="en-GB"/>
              </w:rPr>
              <w:t xml:space="preserve">The targeted </w:t>
            </w:r>
            <w:r w:rsidRPr="00C528B6">
              <w:rPr>
                <w:b w:val="0"/>
                <w:bCs/>
                <w:i w:val="0"/>
                <w:iCs/>
                <w:sz w:val="16"/>
                <w:szCs w:val="16"/>
                <w:u w:val="single"/>
                <w:lang w:eastAsia="en-GB"/>
              </w:rPr>
              <w:t>impact</w:t>
            </w:r>
            <w:r w:rsidRPr="00C528B6">
              <w:rPr>
                <w:b w:val="0"/>
                <w:bCs/>
                <w:i w:val="0"/>
                <w:iCs/>
                <w:sz w:val="16"/>
                <w:szCs w:val="16"/>
                <w:lang w:eastAsia="en-GB"/>
              </w:rPr>
              <w:t xml:space="preserve"> of the action</w:t>
            </w:r>
            <w:r w:rsidRPr="00C528B6">
              <w:rPr>
                <w:b w:val="0"/>
                <w:bCs/>
                <w:i w:val="0"/>
                <w:iCs/>
                <w:sz w:val="16"/>
                <w:szCs w:val="16"/>
                <w:lang w:eastAsia="en-GB"/>
              </w:rPr>
              <w:br/>
            </w:r>
            <w:r w:rsidRPr="00C528B6">
              <w:rPr>
                <w:b w:val="0"/>
                <w:bCs/>
                <w:i w:val="0"/>
                <w:iCs/>
                <w:sz w:val="16"/>
                <w:szCs w:val="16"/>
                <w:lang w:eastAsia="en-GB"/>
              </w:rPr>
              <w:t>(success measure)</w:t>
            </w:r>
          </w:p>
        </w:tc>
        <w:tc>
          <w:tcPr>
            <w:tcW w:w="992" w:type="dxa"/>
            <w:tcBorders>
              <w:top w:val="single" w:color="auto" w:sz="8" w:space="0"/>
              <w:left w:val="single" w:color="auto" w:sz="8" w:space="0"/>
              <w:bottom w:val="single" w:color="auto" w:sz="8" w:space="0"/>
              <w:right w:val="single" w:color="auto" w:sz="8" w:space="0"/>
            </w:tcBorders>
            <w:shd w:val="clear" w:color="auto" w:fill="B8CCE4" w:themeFill="accent1" w:themeFillTint="66"/>
            <w:vAlign w:val="center"/>
          </w:tcPr>
          <w:p w:rsidRPr="00C528B6" w:rsidR="001B2ECD" w:rsidP="00C528B6" w:rsidRDefault="001B2ECD" w14:paraId="5FAB3BD3" w14:textId="4E3971DF">
            <w:pPr>
              <w:pStyle w:val="Heading4"/>
              <w:jc w:val="both"/>
              <w:rPr>
                <w:b w:val="0"/>
                <w:bCs/>
                <w:i w:val="0"/>
                <w:iCs/>
                <w:sz w:val="16"/>
                <w:szCs w:val="16"/>
                <w:lang w:eastAsia="en-GB"/>
              </w:rPr>
            </w:pPr>
            <w:r w:rsidRPr="00C528B6">
              <w:rPr>
                <w:b w:val="0"/>
                <w:bCs/>
                <w:i w:val="0"/>
                <w:iCs/>
                <w:sz w:val="16"/>
                <w:szCs w:val="16"/>
                <w:lang w:eastAsia="en-GB"/>
              </w:rPr>
              <w:t>Comments (optional)</w:t>
            </w:r>
          </w:p>
        </w:tc>
        <w:tc>
          <w:tcPr>
            <w:tcW w:w="992" w:type="dxa"/>
            <w:tcBorders>
              <w:top w:val="single" w:color="auto" w:sz="4" w:space="0"/>
              <w:left w:val="single" w:color="auto" w:sz="8" w:space="0"/>
              <w:bottom w:val="single" w:color="auto" w:sz="4" w:space="0"/>
              <w:right w:val="single" w:color="auto" w:sz="4" w:space="0"/>
            </w:tcBorders>
            <w:shd w:val="clear" w:color="auto" w:fill="FBD4B4" w:themeFill="accent6" w:themeFillTint="66"/>
            <w:vAlign w:val="center"/>
          </w:tcPr>
          <w:p w:rsidRPr="00C528B6" w:rsidR="001B2ECD" w:rsidP="00C528B6" w:rsidRDefault="001B2ECD" w14:paraId="4722EF0F" w14:textId="0CD24FE8">
            <w:pPr>
              <w:pStyle w:val="Heading4"/>
              <w:jc w:val="both"/>
              <w:rPr>
                <w:b w:val="0"/>
                <w:bCs/>
                <w:i w:val="0"/>
                <w:iCs/>
                <w:sz w:val="16"/>
                <w:szCs w:val="16"/>
                <w:lang w:eastAsia="en-GB"/>
              </w:rPr>
            </w:pPr>
            <w:r w:rsidRPr="00C528B6">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C528B6" w:rsidR="001B2ECD" w:rsidP="00C528B6" w:rsidRDefault="001B2ECD" w14:paraId="2239F163" w14:textId="7B502D3A">
            <w:pPr>
              <w:pStyle w:val="Heading4"/>
              <w:jc w:val="both"/>
              <w:rPr>
                <w:b w:val="0"/>
                <w:bCs/>
                <w:i w:val="0"/>
                <w:iCs/>
                <w:sz w:val="16"/>
                <w:szCs w:val="16"/>
                <w:lang w:eastAsia="en-GB"/>
              </w:rPr>
            </w:pPr>
            <w:r w:rsidRPr="00C528B6">
              <w:rPr>
                <w:b w:val="0"/>
                <w:bCs/>
                <w:i w:val="0"/>
                <w:iCs/>
                <w:sz w:val="16"/>
                <w:szCs w:val="16"/>
                <w:lang w:eastAsia="en-GB"/>
              </w:rPr>
              <w:t xml:space="preserve">The actual </w:t>
            </w:r>
            <w:r w:rsidRPr="00C528B6">
              <w:rPr>
                <w:b w:val="0"/>
                <w:bCs/>
                <w:i w:val="0"/>
                <w:iCs/>
                <w:sz w:val="16"/>
                <w:szCs w:val="16"/>
                <w:u w:val="single"/>
                <w:lang w:eastAsia="en-GB"/>
              </w:rPr>
              <w:t>impact</w:t>
            </w:r>
            <w:r w:rsidRPr="00C528B6">
              <w:rPr>
                <w:b w:val="0"/>
                <w:bCs/>
                <w:i w:val="0"/>
                <w:iCs/>
                <w:sz w:val="16"/>
                <w:szCs w:val="16"/>
                <w:lang w:eastAsia="en-GB"/>
              </w:rPr>
              <w:t xml:space="preserve">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C528B6" w:rsidR="001B2ECD" w:rsidP="00C528B6" w:rsidRDefault="001B2ECD" w14:paraId="23EE1BC3" w14:textId="04BFAD7B">
            <w:pPr>
              <w:pStyle w:val="Heading4"/>
              <w:jc w:val="both"/>
              <w:rPr>
                <w:b w:val="0"/>
                <w:bCs/>
                <w:i w:val="0"/>
                <w:iCs/>
                <w:sz w:val="16"/>
                <w:szCs w:val="16"/>
                <w:lang w:eastAsia="en-GB"/>
              </w:rPr>
            </w:pPr>
            <w:r w:rsidRPr="00C528B6">
              <w:rPr>
                <w:b w:val="0"/>
                <w:bCs/>
                <w:i w:val="0"/>
                <w:iCs/>
                <w:sz w:val="16"/>
                <w:szCs w:val="16"/>
                <w:lang w:eastAsia="en-GB"/>
              </w:rPr>
              <w:t>Outcome (ongoing/carried forward/no further action)</w:t>
            </w:r>
          </w:p>
        </w:tc>
      </w:tr>
      <w:tr w:rsidRPr="00917F2C" w:rsidR="002E5145" w:rsidTr="00967C06" w14:paraId="374EB196" w14:textId="77777777">
        <w:trPr>
          <w:trHeight w:val="10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56F4D5A5" w14:textId="77777777">
            <w:pPr>
              <w:rPr>
                <w:rFonts w:cs="Arial"/>
                <w:sz w:val="16"/>
                <w:szCs w:val="16"/>
                <w:lang w:eastAsia="en-GB"/>
              </w:rPr>
            </w:pPr>
            <w:r w:rsidRPr="00917F2C">
              <w:rPr>
                <w:rFonts w:cs="Arial"/>
                <w:sz w:val="16"/>
                <w:szCs w:val="16"/>
                <w:lang w:eastAsia="en-GB"/>
              </w:rPr>
              <w:t>ECI4 / ECM1</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09B4FB74" w14:textId="77777777">
            <w:pPr>
              <w:rPr>
                <w:rFonts w:cs="Arial"/>
                <w:sz w:val="16"/>
                <w:szCs w:val="16"/>
                <w:lang w:eastAsia="en-GB"/>
              </w:rPr>
            </w:pPr>
            <w:r w:rsidRPr="00917F2C">
              <w:rPr>
                <w:rFonts w:cs="Arial"/>
                <w:sz w:val="16"/>
                <w:szCs w:val="16"/>
                <w:lang w:eastAsia="en-GB"/>
              </w:rPr>
              <w:t>Ensure managers undertake relevant training and development opportunities related to equality, diversity, and inclusion, and put this into practice in their work.</w:t>
            </w:r>
          </w:p>
        </w:tc>
        <w:tc>
          <w:tcPr>
            <w:tcW w:w="3397"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7F1F42D1" w14:textId="77777777">
            <w:pPr>
              <w:rPr>
                <w:rFonts w:cs="Arial"/>
                <w:sz w:val="16"/>
                <w:szCs w:val="16"/>
                <w:lang w:eastAsia="en-GB"/>
              </w:rPr>
            </w:pPr>
            <w:r>
              <w:rPr>
                <w:rFonts w:cs="Arial"/>
                <w:sz w:val="16"/>
                <w:szCs w:val="16"/>
                <w:lang w:eastAsia="en-GB"/>
              </w:rPr>
              <w:t>See BAU</w:t>
            </w:r>
          </w:p>
          <w:p w:rsidRPr="00917F2C" w:rsidR="002E5145" w:rsidP="002E5145" w:rsidRDefault="002E5145" w14:paraId="6D53362C" w14:textId="77777777">
            <w:pPr>
              <w:rPr>
                <w:rFonts w:cs="Arial"/>
                <w:sz w:val="16"/>
                <w:szCs w:val="16"/>
                <w:lang w:eastAsia="en-GB"/>
              </w:rPr>
            </w:pPr>
          </w:p>
        </w:tc>
        <w:tc>
          <w:tcPr>
            <w:tcW w:w="851"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C5225B4" w14:textId="77777777">
            <w:pPr>
              <w:rPr>
                <w:rFonts w:cs="Arial"/>
                <w:sz w:val="16"/>
                <w:szCs w:val="16"/>
                <w:lang w:eastAsia="en-GB"/>
              </w:rPr>
            </w:pPr>
          </w:p>
        </w:tc>
        <w:tc>
          <w:tcPr>
            <w:tcW w:w="121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67D3DA2" w14:textId="77777777">
            <w:pPr>
              <w:rPr>
                <w:rFonts w:cs="Arial"/>
                <w:sz w:val="16"/>
                <w:szCs w:val="16"/>
                <w:lang w:eastAsia="en-GB"/>
              </w:rPr>
            </w:pP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DB2687C" w14:textId="77777777">
            <w:pPr>
              <w:rPr>
                <w:rFonts w:cs="Arial"/>
                <w:sz w:val="16"/>
                <w:szCs w:val="16"/>
                <w:lang w:eastAsia="en-GB"/>
              </w:rPr>
            </w:pPr>
          </w:p>
        </w:tc>
        <w:tc>
          <w:tcPr>
            <w:tcW w:w="15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705F47D1" w14:textId="77777777">
            <w:pPr>
              <w:rPr>
                <w:rFonts w:cs="Arial"/>
                <w:sz w:val="16"/>
                <w:szCs w:val="16"/>
                <w:lang w:eastAsia="en-GB"/>
              </w:rPr>
            </w:pPr>
          </w:p>
        </w:tc>
        <w:tc>
          <w:tcPr>
            <w:tcW w:w="992" w:type="dxa"/>
            <w:tcBorders>
              <w:top w:val="single" w:color="auto" w:sz="8" w:space="0"/>
              <w:left w:val="nil"/>
              <w:bottom w:val="single" w:color="auto" w:sz="4" w:space="0"/>
              <w:right w:val="single" w:color="auto" w:sz="12" w:space="0"/>
            </w:tcBorders>
            <w:shd w:val="clear" w:color="auto" w:fill="FFFFFF" w:themeFill="background1"/>
            <w:hideMark/>
          </w:tcPr>
          <w:p w:rsidRPr="00917F2C" w:rsidR="002E5145" w:rsidP="002E5145" w:rsidRDefault="002E5145" w14:paraId="125316FD"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18A59758"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3ABBD9F"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0E964E83" w14:textId="77777777">
            <w:pPr>
              <w:rPr>
                <w:rFonts w:cs="Arial"/>
                <w:sz w:val="16"/>
                <w:szCs w:val="16"/>
                <w:lang w:eastAsia="en-GB"/>
              </w:rPr>
            </w:pPr>
            <w:r w:rsidRPr="00917F2C">
              <w:rPr>
                <w:rFonts w:cs="Arial"/>
                <w:sz w:val="16"/>
                <w:szCs w:val="16"/>
                <w:lang w:eastAsia="en-GB"/>
              </w:rPr>
              <w:t> </w:t>
            </w:r>
          </w:p>
        </w:tc>
      </w:tr>
      <w:tr w:rsidRPr="00917F2C" w:rsidR="002E5145" w:rsidTr="00967C06" w14:paraId="1ECC39D4" w14:textId="77777777">
        <w:trPr>
          <w:trHeight w:val="75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60FF9198" w14:textId="77777777">
            <w:pPr>
              <w:rPr>
                <w:rFonts w:cs="Arial"/>
                <w:sz w:val="16"/>
                <w:szCs w:val="16"/>
                <w:lang w:eastAsia="en-GB"/>
              </w:rPr>
            </w:pPr>
            <w:r w:rsidRPr="00917F2C">
              <w:rPr>
                <w:rFonts w:cs="Arial"/>
                <w:sz w:val="16"/>
                <w:szCs w:val="16"/>
                <w:lang w:eastAsia="en-GB"/>
              </w:rPr>
              <w:t>ECR2</w:t>
            </w:r>
          </w:p>
        </w:tc>
        <w:tc>
          <w:tcPr>
            <w:tcW w:w="2482" w:type="dxa"/>
            <w:tcBorders>
              <w:top w:val="nil"/>
              <w:left w:val="nil"/>
              <w:bottom w:val="single" w:color="auto" w:sz="4" w:space="0"/>
              <w:right w:val="single" w:color="auto" w:sz="4" w:space="0"/>
            </w:tcBorders>
            <w:shd w:val="clear" w:color="auto" w:fill="auto"/>
            <w:vAlign w:val="center"/>
            <w:hideMark/>
          </w:tcPr>
          <w:p w:rsidR="002E5145" w:rsidP="002E5145" w:rsidRDefault="002E5145" w14:paraId="478166B6" w14:textId="77777777">
            <w:pPr>
              <w:rPr>
                <w:rFonts w:cs="Arial"/>
                <w:sz w:val="16"/>
                <w:szCs w:val="16"/>
                <w:lang w:eastAsia="en-GB"/>
              </w:rPr>
            </w:pPr>
            <w:r w:rsidRPr="00917F2C">
              <w:rPr>
                <w:rFonts w:cs="Arial"/>
                <w:sz w:val="16"/>
                <w:szCs w:val="16"/>
                <w:lang w:eastAsia="en-GB"/>
              </w:rPr>
              <w:t>Ensure researchers act in accordance with employer and funder policies related to equality, diversity and inclusion.</w:t>
            </w:r>
          </w:p>
          <w:p w:rsidR="002E5145" w:rsidP="002E5145" w:rsidRDefault="002E5145" w14:paraId="4A4E1C93" w14:textId="77777777">
            <w:pPr>
              <w:rPr>
                <w:rFonts w:cs="Arial"/>
                <w:sz w:val="16"/>
                <w:szCs w:val="16"/>
                <w:lang w:eastAsia="en-GB"/>
              </w:rPr>
            </w:pPr>
          </w:p>
          <w:p w:rsidR="002E5145" w:rsidP="002E5145" w:rsidRDefault="002E5145" w14:paraId="31AAFFAE" w14:textId="77777777">
            <w:pPr>
              <w:rPr>
                <w:rFonts w:cs="Arial"/>
                <w:sz w:val="16"/>
                <w:szCs w:val="16"/>
                <w:lang w:eastAsia="en-GB"/>
              </w:rPr>
            </w:pPr>
          </w:p>
          <w:p w:rsidR="002E5145" w:rsidP="002E5145" w:rsidRDefault="002E5145" w14:paraId="081F8C9B" w14:textId="77777777">
            <w:pPr>
              <w:rPr>
                <w:rFonts w:cs="Arial"/>
                <w:sz w:val="16"/>
                <w:szCs w:val="16"/>
                <w:lang w:eastAsia="en-GB"/>
              </w:rPr>
            </w:pPr>
          </w:p>
          <w:p w:rsidR="002E5145" w:rsidP="002E5145" w:rsidRDefault="002E5145" w14:paraId="3D61DA58" w14:textId="77777777">
            <w:pPr>
              <w:rPr>
                <w:rFonts w:cs="Arial"/>
                <w:sz w:val="16"/>
                <w:szCs w:val="16"/>
                <w:lang w:eastAsia="en-GB"/>
              </w:rPr>
            </w:pPr>
          </w:p>
          <w:p w:rsidRPr="00917F2C" w:rsidR="002E5145" w:rsidP="002E5145" w:rsidRDefault="002E5145" w14:paraId="6E02391C" w14:textId="77777777">
            <w:pPr>
              <w:rPr>
                <w:rFonts w:cs="Arial"/>
                <w:sz w:val="16"/>
                <w:szCs w:val="16"/>
                <w:lang w:eastAsia="en-GB"/>
              </w:rPr>
            </w:pPr>
          </w:p>
        </w:tc>
        <w:tc>
          <w:tcPr>
            <w:tcW w:w="3397"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6655CA86" w14:textId="77777777">
            <w:pPr>
              <w:rPr>
                <w:rFonts w:cs="Arial"/>
                <w:sz w:val="16"/>
                <w:szCs w:val="16"/>
                <w:lang w:eastAsia="en-GB"/>
              </w:rPr>
            </w:pPr>
            <w:r>
              <w:rPr>
                <w:rFonts w:cs="Arial"/>
                <w:sz w:val="16"/>
                <w:szCs w:val="16"/>
                <w:lang w:eastAsia="en-GB"/>
              </w:rPr>
              <w:t xml:space="preserve">Familiarity with EDI agenda through EDI training and induction. Via line manager and induction check sheet. </w:t>
            </w:r>
          </w:p>
          <w:p w:rsidRPr="00917F2C" w:rsidR="002E5145" w:rsidP="002E5145" w:rsidRDefault="002E5145" w14:paraId="0447717E" w14:textId="77777777">
            <w:pPr>
              <w:rPr>
                <w:rFonts w:cs="Arial"/>
                <w:sz w:val="16"/>
                <w:szCs w:val="16"/>
                <w:lang w:eastAsia="en-GB"/>
              </w:rPr>
            </w:pPr>
            <w:r w:rsidRPr="62CB8608">
              <w:rPr>
                <w:rFonts w:cs="Arial"/>
                <w:sz w:val="16"/>
                <w:szCs w:val="16"/>
                <w:lang w:eastAsia="en-GB"/>
              </w:rPr>
              <w:t xml:space="preserve">Peer review to consider EDI in grant proposals. </w:t>
            </w:r>
          </w:p>
          <w:p w:rsidRPr="00917F2C" w:rsidR="002E5145" w:rsidP="002E5145" w:rsidRDefault="002E5145" w14:paraId="43D99716" w14:textId="77777777">
            <w:pPr>
              <w:rPr>
                <w:rFonts w:cs="Arial"/>
                <w:sz w:val="16"/>
                <w:szCs w:val="16"/>
                <w:lang w:eastAsia="en-GB"/>
              </w:rPr>
            </w:pPr>
          </w:p>
        </w:tc>
        <w:tc>
          <w:tcPr>
            <w:tcW w:w="851"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0D85F632" w14:textId="77777777">
            <w:pPr>
              <w:rPr>
                <w:rFonts w:cs="Arial"/>
                <w:sz w:val="16"/>
                <w:szCs w:val="16"/>
                <w:lang w:eastAsia="en-GB"/>
              </w:rPr>
            </w:pPr>
            <w:r>
              <w:rPr>
                <w:rFonts w:cs="Arial"/>
                <w:sz w:val="16"/>
                <w:szCs w:val="16"/>
                <w:lang w:eastAsia="en-GB"/>
              </w:rPr>
              <w:t>Yes</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7428F6A" w14:textId="77777777">
            <w:pPr>
              <w:rPr>
                <w:rFonts w:cs="Arial"/>
                <w:sz w:val="16"/>
                <w:szCs w:val="16"/>
                <w:lang w:eastAsia="en-GB"/>
              </w:rPr>
            </w:pPr>
            <w:r>
              <w:rPr>
                <w:rFonts w:cs="Arial"/>
                <w:sz w:val="16"/>
                <w:szCs w:val="16"/>
                <w:lang w:eastAsia="en-GB"/>
              </w:rPr>
              <w:t>Monitored through Ethics committee. HRQP to keep CIG informed of any issues.</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7F84B8A2" w14:textId="77777777">
            <w:pPr>
              <w:rPr>
                <w:rFonts w:cs="Arial"/>
                <w:sz w:val="16"/>
                <w:szCs w:val="16"/>
                <w:lang w:eastAsia="en-GB"/>
              </w:rPr>
            </w:pPr>
            <w:r>
              <w:rPr>
                <w:rFonts w:cs="Arial"/>
                <w:sz w:val="16"/>
                <w:szCs w:val="16"/>
                <w:lang w:eastAsia="en-GB"/>
              </w:rPr>
              <w:t>HRQP</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1AC2AF8" w14:textId="77777777">
            <w:pPr>
              <w:rPr>
                <w:rFonts w:cs="Arial"/>
                <w:sz w:val="16"/>
                <w:szCs w:val="16"/>
                <w:lang w:eastAsia="en-GB"/>
              </w:rPr>
            </w:pPr>
            <w:r w:rsidRPr="6465971B">
              <w:rPr>
                <w:rFonts w:cs="Arial"/>
                <w:sz w:val="16"/>
                <w:szCs w:val="16"/>
                <w:lang w:eastAsia="en-GB"/>
              </w:rPr>
              <w:t>Researchers will act in accordance with the employer and funder policies. Any work undertaken will consider any EDI issues and be reported at ethics submission</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64F93958"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4819C939"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0496AE6"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B96AF34" w14:textId="77777777">
            <w:pPr>
              <w:rPr>
                <w:rFonts w:cs="Arial"/>
                <w:sz w:val="16"/>
                <w:szCs w:val="16"/>
                <w:lang w:eastAsia="en-GB"/>
              </w:rPr>
            </w:pPr>
            <w:r w:rsidRPr="00917F2C">
              <w:rPr>
                <w:rFonts w:cs="Arial"/>
                <w:sz w:val="16"/>
                <w:szCs w:val="16"/>
                <w:lang w:eastAsia="en-GB"/>
              </w:rPr>
              <w:t> </w:t>
            </w:r>
          </w:p>
        </w:tc>
      </w:tr>
    </w:tbl>
    <w:p w:rsidR="001B2ECD" w:rsidP="4D719469" w:rsidRDefault="001B2ECD" w14:paraId="0C06BED5" w14:textId="03D86581"/>
    <w:p w:rsidR="001B2ECD" w:rsidP="001B2ECD" w:rsidRDefault="001B2ECD" w14:paraId="2968B584" w14:textId="77777777">
      <w:pPr>
        <w:pStyle w:val="Heading2"/>
      </w:pPr>
      <w:r>
        <w:t>Environment and Culture</w:t>
      </w:r>
    </w:p>
    <w:p w:rsidRPr="00815FBF" w:rsidR="001B2ECD" w:rsidP="001B2ECD" w:rsidRDefault="001B2ECD" w14:paraId="3108420D" w14:textId="6D268186">
      <w:pPr>
        <w:pStyle w:val="Heading3"/>
        <w:rPr>
          <w:i w:val="0"/>
          <w:iCs/>
          <w:sz w:val="18"/>
          <w:szCs w:val="18"/>
        </w:rPr>
      </w:pPr>
      <w:r>
        <w:rPr>
          <w:i w:val="0"/>
          <w:iCs/>
        </w:rPr>
        <w:t xml:space="preserve">Research Integrity </w:t>
      </w:r>
    </w:p>
    <w:p w:rsidRPr="00867FCE" w:rsidR="001B2ECD" w:rsidP="4D719469" w:rsidRDefault="001B2ECD" w14:paraId="3FC3CC2C" w14:textId="15F8DE6E">
      <w:pPr>
        <w:pStyle w:val="Heading4"/>
        <w:rPr>
          <w:i w:val="0"/>
        </w:rPr>
      </w:pPr>
      <w:r w:rsidRPr="4D719469">
        <w:rPr>
          <w:i w:val="0"/>
          <w:lang w:eastAsia="en-GB"/>
        </w:rPr>
        <w:t xml:space="preserve">The aims of these obligations are to ensure managers and researchers are trained in, aware of- and maintain high standards of research integrity, and </w:t>
      </w:r>
      <w:proofErr w:type="gramStart"/>
      <w:r w:rsidRPr="4D719469">
        <w:rPr>
          <w:i w:val="0"/>
          <w:lang w:eastAsia="en-GB"/>
        </w:rPr>
        <w:t>are able to</w:t>
      </w:r>
      <w:proofErr w:type="gramEnd"/>
      <w:r w:rsidRPr="4D719469">
        <w:rPr>
          <w:i w:val="0"/>
          <w:lang w:eastAsia="en-GB"/>
        </w:rPr>
        <w:t xml:space="preserve"> report infringements or misconduct.</w:t>
      </w:r>
    </w:p>
    <w:tbl>
      <w:tblPr>
        <w:tblW w:w="15581" w:type="dxa"/>
        <w:tblLayout w:type="fixed"/>
        <w:tblLook w:val="04A0" w:firstRow="1" w:lastRow="0" w:firstColumn="1" w:lastColumn="0" w:noHBand="0" w:noVBand="1"/>
      </w:tblPr>
      <w:tblGrid>
        <w:gridCol w:w="774"/>
        <w:gridCol w:w="2482"/>
        <w:gridCol w:w="3543"/>
        <w:gridCol w:w="705"/>
        <w:gridCol w:w="1215"/>
        <w:gridCol w:w="1350"/>
        <w:gridCol w:w="1550"/>
        <w:gridCol w:w="992"/>
        <w:gridCol w:w="992"/>
        <w:gridCol w:w="993"/>
        <w:gridCol w:w="985"/>
      </w:tblGrid>
      <w:tr w:rsidRPr="00917F2C" w:rsidR="003F6214" w:rsidTr="009449B5" w14:paraId="0B2E2FEF" w14:textId="77777777">
        <w:trPr>
          <w:trHeight w:val="403"/>
          <w:tblHeader/>
        </w:trPr>
        <w:tc>
          <w:tcPr>
            <w:tcW w:w="12611" w:type="dxa"/>
            <w:gridSpan w:val="8"/>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967C06" w:rsidR="003F6214" w:rsidP="00967C06" w:rsidRDefault="003F6214" w14:paraId="1BD34EFD" w14:textId="6F1B8A7A">
            <w:pPr>
              <w:pStyle w:val="Heading4"/>
              <w:jc w:val="center"/>
              <w:rPr>
                <w:b w:val="0"/>
                <w:bCs/>
                <w:i w:val="0"/>
                <w:iCs/>
                <w:sz w:val="16"/>
                <w:szCs w:val="16"/>
                <w:lang w:eastAsia="en-GB"/>
              </w:rPr>
            </w:pPr>
            <w:r w:rsidRPr="00967C06">
              <w:rPr>
                <w:b w:val="0"/>
                <w:bCs/>
                <w:i w:val="0"/>
                <w:iCs/>
                <w:sz w:val="16"/>
                <w:szCs w:val="16"/>
                <w:lang w:eastAsia="en-GB"/>
              </w:rPr>
              <w:t>Complete for Submission</w:t>
            </w:r>
          </w:p>
        </w:tc>
        <w:tc>
          <w:tcPr>
            <w:tcW w:w="2970" w:type="dxa"/>
            <w:gridSpan w:val="3"/>
            <w:tcBorders>
              <w:top w:val="single" w:color="auto" w:sz="4" w:space="0"/>
              <w:left w:val="single" w:color="auto" w:sz="4" w:space="0"/>
              <w:bottom w:val="single" w:color="auto" w:sz="4" w:space="0"/>
              <w:right w:val="single" w:color="auto" w:sz="4" w:space="0"/>
            </w:tcBorders>
            <w:shd w:val="clear" w:color="auto" w:fill="FBD4B4" w:themeFill="accent6" w:themeFillTint="66"/>
            <w:hideMark/>
          </w:tcPr>
          <w:p w:rsidRPr="00967C06" w:rsidR="003F6214" w:rsidP="00967C06" w:rsidRDefault="003F6214" w14:paraId="21536C91" w14:textId="77777777">
            <w:pPr>
              <w:pStyle w:val="Heading4"/>
              <w:jc w:val="center"/>
              <w:rPr>
                <w:b w:val="0"/>
                <w:bCs/>
                <w:i w:val="0"/>
                <w:iCs/>
                <w:sz w:val="16"/>
                <w:szCs w:val="16"/>
                <w:lang w:eastAsia="en-GB"/>
              </w:rPr>
            </w:pPr>
          </w:p>
          <w:p w:rsidRPr="00967C06" w:rsidR="003F6214" w:rsidP="00967C06" w:rsidRDefault="003F6214" w14:paraId="1489F2A4" w14:textId="1878C175">
            <w:pPr>
              <w:pStyle w:val="Heading4"/>
              <w:jc w:val="center"/>
              <w:rPr>
                <w:b w:val="0"/>
                <w:bCs/>
                <w:i w:val="0"/>
                <w:iCs/>
                <w:sz w:val="16"/>
                <w:szCs w:val="16"/>
                <w:lang w:eastAsia="en-GB"/>
              </w:rPr>
            </w:pPr>
            <w:r w:rsidRPr="00967C06">
              <w:rPr>
                <w:b w:val="0"/>
                <w:bCs/>
                <w:i w:val="0"/>
                <w:iCs/>
                <w:sz w:val="16"/>
                <w:szCs w:val="16"/>
                <w:lang w:eastAsia="en-GB"/>
              </w:rPr>
              <w:t>To be completed only when reporting on action plan</w:t>
            </w:r>
          </w:p>
        </w:tc>
      </w:tr>
      <w:tr w:rsidRPr="00917F2C" w:rsidR="003F6214" w:rsidTr="009449B5" w14:paraId="08EEE874" w14:textId="77777777">
        <w:trPr>
          <w:trHeight w:val="930"/>
          <w:tblHeader/>
        </w:trPr>
        <w:tc>
          <w:tcPr>
            <w:tcW w:w="77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3F6214" w:rsidP="00967C06" w:rsidRDefault="003F6214" w14:paraId="29F613E6" w14:textId="77777777">
            <w:pPr>
              <w:pStyle w:val="Heading4"/>
              <w:jc w:val="both"/>
              <w:rPr>
                <w:b w:val="0"/>
                <w:bCs/>
                <w:i w:val="0"/>
                <w:iCs/>
                <w:sz w:val="16"/>
                <w:szCs w:val="16"/>
                <w:lang w:eastAsia="en-GB"/>
              </w:rPr>
            </w:pPr>
          </w:p>
        </w:tc>
        <w:tc>
          <w:tcPr>
            <w:tcW w:w="248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3F6214" w:rsidP="00967C06" w:rsidRDefault="003F6214" w14:paraId="60662489" w14:textId="45810104">
            <w:pPr>
              <w:pStyle w:val="Heading4"/>
              <w:jc w:val="both"/>
              <w:rPr>
                <w:b w:val="0"/>
                <w:bCs/>
                <w:i w:val="0"/>
                <w:iCs/>
                <w:sz w:val="16"/>
                <w:szCs w:val="16"/>
                <w:lang w:eastAsia="en-GB"/>
              </w:rPr>
            </w:pPr>
            <w:r w:rsidRPr="00967C06">
              <w:rPr>
                <w:b w:val="0"/>
                <w:bCs/>
                <w:i w:val="0"/>
                <w:iCs/>
                <w:sz w:val="16"/>
                <w:szCs w:val="16"/>
                <w:lang w:eastAsia="en-GB"/>
              </w:rPr>
              <w:t>Obligation</w:t>
            </w:r>
          </w:p>
        </w:tc>
        <w:tc>
          <w:tcPr>
            <w:tcW w:w="354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3F6214" w:rsidP="00967C06" w:rsidRDefault="003F6214" w14:paraId="49948EA2" w14:textId="0110CAC0">
            <w:pPr>
              <w:pStyle w:val="Heading4"/>
              <w:jc w:val="both"/>
              <w:rPr>
                <w:b w:val="0"/>
                <w:bCs/>
                <w:i w:val="0"/>
                <w:iCs/>
                <w:sz w:val="16"/>
                <w:szCs w:val="16"/>
                <w:lang w:eastAsia="en-GB"/>
              </w:rPr>
            </w:pPr>
            <w:r w:rsidRPr="00967C06">
              <w:rPr>
                <w:b w:val="0"/>
                <w:bCs/>
                <w:i w:val="0"/>
                <w:iCs/>
                <w:sz w:val="16"/>
                <w:szCs w:val="16"/>
                <w:lang w:eastAsia="en-GB"/>
              </w:rPr>
              <w:t>Action</w:t>
            </w:r>
          </w:p>
        </w:tc>
        <w:tc>
          <w:tcPr>
            <w:tcW w:w="70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3F6214" w:rsidP="00967C06" w:rsidRDefault="003F6214" w14:paraId="6330C826" w14:textId="7C3EE87C">
            <w:pPr>
              <w:pStyle w:val="Heading4"/>
              <w:jc w:val="both"/>
              <w:rPr>
                <w:b w:val="0"/>
                <w:bCs/>
                <w:i w:val="0"/>
                <w:iCs/>
                <w:sz w:val="16"/>
                <w:szCs w:val="16"/>
                <w:lang w:eastAsia="en-GB"/>
              </w:rPr>
            </w:pPr>
            <w:r w:rsidRPr="00967C06">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3F6214" w:rsidP="00967C06" w:rsidRDefault="003F6214" w14:paraId="617B37D7" w14:textId="1469DADB">
            <w:pPr>
              <w:pStyle w:val="Heading4"/>
              <w:jc w:val="both"/>
              <w:rPr>
                <w:b w:val="0"/>
                <w:bCs/>
                <w:i w:val="0"/>
                <w:iCs/>
                <w:sz w:val="16"/>
                <w:szCs w:val="16"/>
                <w:lang w:eastAsia="en-GB"/>
              </w:rPr>
            </w:pPr>
            <w:r w:rsidRPr="00967C06">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3F6214" w:rsidP="00967C06" w:rsidRDefault="003F6214" w14:paraId="4F1A0B5F" w14:textId="3BFDC1AD">
            <w:pPr>
              <w:pStyle w:val="Heading4"/>
              <w:jc w:val="both"/>
              <w:rPr>
                <w:b w:val="0"/>
                <w:bCs/>
                <w:i w:val="0"/>
                <w:iCs/>
                <w:sz w:val="16"/>
                <w:szCs w:val="16"/>
                <w:lang w:eastAsia="en-GB"/>
              </w:rPr>
            </w:pPr>
            <w:r w:rsidRPr="00967C06">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3F6214" w:rsidP="00967C06" w:rsidRDefault="003F6214" w14:paraId="3533144D" w14:textId="10FBD395">
            <w:pPr>
              <w:pStyle w:val="Heading4"/>
              <w:jc w:val="both"/>
              <w:rPr>
                <w:b w:val="0"/>
                <w:bCs/>
                <w:i w:val="0"/>
                <w:iCs/>
                <w:sz w:val="16"/>
                <w:szCs w:val="16"/>
                <w:lang w:eastAsia="en-GB"/>
              </w:rPr>
            </w:pPr>
            <w:r w:rsidRPr="00967C06">
              <w:rPr>
                <w:b w:val="0"/>
                <w:bCs/>
                <w:i w:val="0"/>
                <w:iCs/>
                <w:sz w:val="16"/>
                <w:szCs w:val="16"/>
                <w:lang w:eastAsia="en-GB"/>
              </w:rPr>
              <w:t xml:space="preserve">The targeted </w:t>
            </w:r>
            <w:r w:rsidRPr="00967C06">
              <w:rPr>
                <w:b w:val="0"/>
                <w:bCs/>
                <w:i w:val="0"/>
                <w:iCs/>
                <w:sz w:val="16"/>
                <w:szCs w:val="16"/>
                <w:u w:val="single"/>
                <w:lang w:eastAsia="en-GB"/>
              </w:rPr>
              <w:t>impact</w:t>
            </w:r>
            <w:r w:rsidRPr="00967C06">
              <w:rPr>
                <w:b w:val="0"/>
                <w:bCs/>
                <w:i w:val="0"/>
                <w:iCs/>
                <w:sz w:val="16"/>
                <w:szCs w:val="16"/>
                <w:lang w:eastAsia="en-GB"/>
              </w:rPr>
              <w:t xml:space="preserve"> of the action</w:t>
            </w:r>
            <w:r w:rsidRPr="00967C06">
              <w:rPr>
                <w:b w:val="0"/>
                <w:bCs/>
                <w:i w:val="0"/>
                <w:iCs/>
                <w:sz w:val="16"/>
                <w:szCs w:val="16"/>
                <w:lang w:eastAsia="en-GB"/>
              </w:rPr>
              <w:br/>
            </w:r>
            <w:r w:rsidRPr="00967C06">
              <w:rPr>
                <w:b w:val="0"/>
                <w:bCs/>
                <w:i w:val="0"/>
                <w:iCs/>
                <w:sz w:val="16"/>
                <w:szCs w:val="16"/>
                <w:lang w:eastAsia="en-GB"/>
              </w:rPr>
              <w:t>(success measure)</w:t>
            </w:r>
          </w:p>
        </w:tc>
        <w:tc>
          <w:tcPr>
            <w:tcW w:w="99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3F6214" w:rsidP="00967C06" w:rsidRDefault="003F6214" w14:paraId="039EB12F" w14:textId="27F0A46B">
            <w:pPr>
              <w:pStyle w:val="Heading4"/>
              <w:jc w:val="both"/>
              <w:rPr>
                <w:b w:val="0"/>
                <w:bCs/>
                <w:i w:val="0"/>
                <w:iCs/>
                <w:sz w:val="16"/>
                <w:szCs w:val="16"/>
                <w:lang w:eastAsia="en-GB"/>
              </w:rPr>
            </w:pPr>
            <w:r w:rsidRPr="00967C06">
              <w:rPr>
                <w:b w:val="0"/>
                <w:bCs/>
                <w:i w:val="0"/>
                <w:iCs/>
                <w:sz w:val="16"/>
                <w:szCs w:val="16"/>
                <w:lang w:eastAsia="en-GB"/>
              </w:rPr>
              <w:t>Comments (optional)</w:t>
            </w:r>
          </w:p>
        </w:tc>
        <w:tc>
          <w:tcPr>
            <w:tcW w:w="992"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967C06" w:rsidR="003F6214" w:rsidP="00967C06" w:rsidRDefault="003F6214" w14:paraId="79FFF811" w14:textId="55E05391">
            <w:pPr>
              <w:pStyle w:val="Heading4"/>
              <w:jc w:val="both"/>
              <w:rPr>
                <w:b w:val="0"/>
                <w:bCs/>
                <w:i w:val="0"/>
                <w:iCs/>
                <w:sz w:val="16"/>
                <w:szCs w:val="16"/>
                <w:lang w:eastAsia="en-GB"/>
              </w:rPr>
            </w:pPr>
            <w:r w:rsidRPr="00967C06">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967C06" w:rsidR="003F6214" w:rsidP="00967C06" w:rsidRDefault="003F6214" w14:paraId="6BDC9384" w14:textId="19F2D272">
            <w:pPr>
              <w:pStyle w:val="Heading4"/>
              <w:jc w:val="both"/>
              <w:rPr>
                <w:b w:val="0"/>
                <w:bCs/>
                <w:i w:val="0"/>
                <w:iCs/>
                <w:sz w:val="16"/>
                <w:szCs w:val="16"/>
                <w:lang w:eastAsia="en-GB"/>
              </w:rPr>
            </w:pPr>
            <w:r w:rsidRPr="00967C06">
              <w:rPr>
                <w:b w:val="0"/>
                <w:bCs/>
                <w:i w:val="0"/>
                <w:iCs/>
                <w:sz w:val="16"/>
                <w:szCs w:val="16"/>
                <w:lang w:eastAsia="en-GB"/>
              </w:rPr>
              <w:t xml:space="preserve">The actual </w:t>
            </w:r>
            <w:r w:rsidRPr="00967C06">
              <w:rPr>
                <w:b w:val="0"/>
                <w:bCs/>
                <w:i w:val="0"/>
                <w:iCs/>
                <w:sz w:val="16"/>
                <w:szCs w:val="16"/>
                <w:u w:val="single"/>
                <w:lang w:eastAsia="en-GB"/>
              </w:rPr>
              <w:t>impact</w:t>
            </w:r>
            <w:r w:rsidRPr="00967C06">
              <w:rPr>
                <w:b w:val="0"/>
                <w:bCs/>
                <w:i w:val="0"/>
                <w:iCs/>
                <w:sz w:val="16"/>
                <w:szCs w:val="16"/>
                <w:lang w:eastAsia="en-GB"/>
              </w:rPr>
              <w:t xml:space="preserve">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967C06" w:rsidR="003F6214" w:rsidP="00967C06" w:rsidRDefault="003F6214" w14:paraId="1380210E" w14:textId="77777777">
            <w:pPr>
              <w:pStyle w:val="Heading4"/>
              <w:jc w:val="both"/>
              <w:rPr>
                <w:b w:val="0"/>
                <w:bCs/>
                <w:i w:val="0"/>
                <w:iCs/>
                <w:sz w:val="16"/>
                <w:szCs w:val="16"/>
                <w:lang w:eastAsia="en-GB"/>
              </w:rPr>
            </w:pPr>
            <w:r w:rsidRPr="00967C06">
              <w:rPr>
                <w:b w:val="0"/>
                <w:bCs/>
                <w:i w:val="0"/>
                <w:iCs/>
                <w:sz w:val="16"/>
                <w:szCs w:val="16"/>
                <w:lang w:eastAsia="en-GB"/>
              </w:rPr>
              <w:t>Outcome (ongoing/</w:t>
            </w:r>
          </w:p>
          <w:p w:rsidRPr="00967C06" w:rsidR="003F6214" w:rsidP="00967C06" w:rsidRDefault="003F6214" w14:paraId="08142C29" w14:textId="3580CE0F">
            <w:pPr>
              <w:pStyle w:val="Heading4"/>
              <w:jc w:val="both"/>
              <w:rPr>
                <w:b w:val="0"/>
                <w:bCs/>
                <w:i w:val="0"/>
                <w:iCs/>
                <w:sz w:val="16"/>
                <w:szCs w:val="16"/>
                <w:lang w:eastAsia="en-GB"/>
              </w:rPr>
            </w:pPr>
            <w:r w:rsidRPr="00967C06">
              <w:rPr>
                <w:b w:val="0"/>
                <w:bCs/>
                <w:i w:val="0"/>
                <w:iCs/>
                <w:sz w:val="16"/>
                <w:szCs w:val="16"/>
                <w:lang w:eastAsia="en-GB"/>
              </w:rPr>
              <w:t>carried forward/no further action)</w:t>
            </w:r>
          </w:p>
        </w:tc>
      </w:tr>
      <w:tr w:rsidRPr="00917F2C" w:rsidR="002E5145" w:rsidTr="00695362" w14:paraId="031D76AF" w14:textId="77777777">
        <w:trPr>
          <w:trHeight w:val="93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6C1A5E97" w14:textId="77777777">
            <w:pPr>
              <w:rPr>
                <w:rFonts w:cs="Arial"/>
                <w:sz w:val="16"/>
                <w:szCs w:val="16"/>
                <w:lang w:eastAsia="en-GB"/>
              </w:rPr>
            </w:pPr>
            <w:r w:rsidRPr="00917F2C">
              <w:rPr>
                <w:rFonts w:cs="Arial"/>
                <w:sz w:val="16"/>
                <w:szCs w:val="16"/>
                <w:lang w:eastAsia="en-GB"/>
              </w:rPr>
              <w:t>ECI5 / ECM2</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4AABBB5E" w14:textId="77777777">
            <w:pPr>
              <w:rPr>
                <w:rFonts w:cs="Arial"/>
                <w:sz w:val="16"/>
                <w:szCs w:val="16"/>
                <w:lang w:eastAsia="en-GB"/>
              </w:rPr>
            </w:pPr>
            <w:r w:rsidRPr="00917F2C">
              <w:rPr>
                <w:rFonts w:cs="Arial"/>
                <w:sz w:val="16"/>
                <w:szCs w:val="16"/>
                <w:lang w:eastAsia="en-GB"/>
              </w:rPr>
              <w:t>Ensure researchers and their managers are aware of, and act in accordance with, the highest standards of research integrity and professional conduct.</w:t>
            </w:r>
          </w:p>
        </w:tc>
        <w:tc>
          <w:tcPr>
            <w:tcW w:w="3543"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393FF05F" w14:textId="77777777">
            <w:pPr>
              <w:rPr>
                <w:rFonts w:cs="Arial"/>
                <w:sz w:val="16"/>
                <w:szCs w:val="16"/>
                <w:lang w:eastAsia="en-GB"/>
              </w:rPr>
            </w:pPr>
            <w:r>
              <w:rPr>
                <w:rFonts w:cs="Arial"/>
                <w:sz w:val="16"/>
                <w:szCs w:val="16"/>
                <w:lang w:eastAsia="en-GB"/>
              </w:rPr>
              <w:t xml:space="preserve">New Research Integrity and Ethics modules to be launched 2024. These will be promoted by a new member of the team who will look at all aspects of </w:t>
            </w:r>
            <w:proofErr w:type="gramStart"/>
            <w:r>
              <w:rPr>
                <w:rFonts w:cs="Arial"/>
                <w:sz w:val="16"/>
                <w:szCs w:val="16"/>
                <w:lang w:eastAsia="en-GB"/>
              </w:rPr>
              <w:t>Ethics</w:t>
            </w:r>
            <w:proofErr w:type="gramEnd"/>
            <w:r>
              <w:rPr>
                <w:rFonts w:cs="Arial"/>
                <w:sz w:val="16"/>
                <w:szCs w:val="16"/>
                <w:lang w:eastAsia="en-GB"/>
              </w:rPr>
              <w:t xml:space="preserve"> and other compliance training and </w:t>
            </w:r>
            <w:proofErr w:type="spellStart"/>
            <w:r>
              <w:rPr>
                <w:rFonts w:cs="Arial"/>
                <w:sz w:val="16"/>
                <w:szCs w:val="16"/>
                <w:lang w:eastAsia="en-GB"/>
              </w:rPr>
              <w:t>role</w:t>
            </w:r>
            <w:proofErr w:type="spellEnd"/>
            <w:r>
              <w:rPr>
                <w:rFonts w:cs="Arial"/>
                <w:sz w:val="16"/>
                <w:szCs w:val="16"/>
                <w:lang w:eastAsia="en-GB"/>
              </w:rPr>
              <w:t xml:space="preserve"> out a programme of support. Working directly with researcher managers to ensure that there is a full awareness of the training tools and that researchers feel confident that the research they undertake is safe and ethical.</w:t>
            </w:r>
          </w:p>
          <w:p w:rsidRPr="00917F2C" w:rsidR="002E5145" w:rsidP="002E5145" w:rsidRDefault="002E5145" w14:paraId="64F54394" w14:textId="77777777">
            <w:pPr>
              <w:rPr>
                <w:rFonts w:cs="Arial"/>
                <w:sz w:val="16"/>
                <w:szCs w:val="16"/>
                <w:lang w:eastAsia="en-GB"/>
              </w:rPr>
            </w:pPr>
          </w:p>
        </w:tc>
        <w:tc>
          <w:tcPr>
            <w:tcW w:w="70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02E6127" w14:textId="77777777">
            <w:pPr>
              <w:rPr>
                <w:rFonts w:cs="Arial"/>
                <w:sz w:val="16"/>
                <w:szCs w:val="16"/>
                <w:lang w:eastAsia="en-GB"/>
              </w:rPr>
            </w:pPr>
            <w:r>
              <w:rPr>
                <w:rFonts w:cs="Arial"/>
                <w:sz w:val="16"/>
                <w:szCs w:val="16"/>
                <w:lang w:eastAsia="en-GB"/>
              </w:rPr>
              <w:t>Yes</w:t>
            </w:r>
          </w:p>
        </w:tc>
        <w:tc>
          <w:tcPr>
            <w:tcW w:w="1215"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7E51ED94" w14:textId="77777777">
            <w:pPr>
              <w:rPr>
                <w:rFonts w:cs="Arial"/>
                <w:sz w:val="16"/>
                <w:szCs w:val="16"/>
                <w:lang w:eastAsia="en-GB"/>
              </w:rPr>
            </w:pPr>
            <w:r>
              <w:rPr>
                <w:rFonts w:cs="Arial"/>
                <w:sz w:val="16"/>
                <w:szCs w:val="16"/>
                <w:lang w:eastAsia="en-GB"/>
              </w:rPr>
              <w:t>Annual Report on usage (March)</w:t>
            </w:r>
          </w:p>
          <w:p w:rsidRPr="00917F2C" w:rsidR="002E5145" w:rsidP="002E5145" w:rsidRDefault="002E5145" w14:paraId="281453DB" w14:textId="77777777">
            <w:pPr>
              <w:rPr>
                <w:rFonts w:cs="Arial"/>
                <w:sz w:val="16"/>
                <w:szCs w:val="16"/>
                <w:lang w:eastAsia="en-GB"/>
              </w:rPr>
            </w:pPr>
            <w:r>
              <w:rPr>
                <w:rFonts w:cs="Arial"/>
                <w:sz w:val="16"/>
                <w:szCs w:val="16"/>
                <w:lang w:eastAsia="en-GB"/>
              </w:rPr>
              <w:t>Links to Ethics committee (ECR2)</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EE1D399" w14:textId="77777777">
            <w:pPr>
              <w:rPr>
                <w:rFonts w:cs="Arial"/>
                <w:sz w:val="16"/>
                <w:szCs w:val="16"/>
                <w:lang w:eastAsia="en-GB"/>
              </w:rPr>
            </w:pPr>
            <w:r>
              <w:rPr>
                <w:rFonts w:cs="Arial"/>
                <w:sz w:val="16"/>
                <w:szCs w:val="16"/>
                <w:lang w:eastAsia="en-GB"/>
              </w:rPr>
              <w:t>HRQP</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87F62A9" w14:textId="77777777">
            <w:pPr>
              <w:rPr>
                <w:rFonts w:cs="Arial"/>
                <w:sz w:val="16"/>
                <w:szCs w:val="16"/>
                <w:lang w:eastAsia="en-GB"/>
              </w:rPr>
            </w:pPr>
            <w:r w:rsidRPr="756C5691">
              <w:rPr>
                <w:rFonts w:cs="Arial"/>
                <w:sz w:val="16"/>
                <w:szCs w:val="16"/>
                <w:lang w:eastAsia="en-GB"/>
              </w:rPr>
              <w:t>Monitor number of staff undertaking training modules. New modules so no benchmarking data available.</w:t>
            </w:r>
            <w:r>
              <w:rPr>
                <w:rFonts w:cs="Arial"/>
                <w:sz w:val="16"/>
                <w:szCs w:val="16"/>
                <w:lang w:eastAsia="en-GB"/>
              </w:rPr>
              <w:t xml:space="preserve"> Longer term impact data to be collected as part of the project role out.</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39F8AB36"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13CD0AD7"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C2593E0"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08A6D3F1" w14:textId="77777777">
            <w:pPr>
              <w:rPr>
                <w:rFonts w:cs="Arial"/>
                <w:sz w:val="16"/>
                <w:szCs w:val="16"/>
                <w:lang w:eastAsia="en-GB"/>
              </w:rPr>
            </w:pPr>
            <w:r w:rsidRPr="00917F2C">
              <w:rPr>
                <w:rFonts w:cs="Arial"/>
                <w:sz w:val="16"/>
                <w:szCs w:val="16"/>
                <w:lang w:eastAsia="en-GB"/>
              </w:rPr>
              <w:t> </w:t>
            </w:r>
          </w:p>
        </w:tc>
      </w:tr>
      <w:tr w:rsidRPr="00917F2C" w:rsidR="002E5145" w:rsidTr="00695362" w14:paraId="7F2AF930" w14:textId="77777777">
        <w:trPr>
          <w:trHeight w:val="930"/>
        </w:trPr>
        <w:tc>
          <w:tcPr>
            <w:tcW w:w="774" w:type="dxa"/>
            <w:tcBorders>
              <w:top w:val="nil"/>
              <w:left w:val="single" w:color="auto" w:sz="4" w:space="0"/>
              <w:bottom w:val="single" w:color="auto" w:sz="4" w:space="0"/>
              <w:right w:val="single" w:color="auto" w:sz="4" w:space="0"/>
            </w:tcBorders>
            <w:shd w:val="clear" w:color="auto" w:fill="auto"/>
            <w:vAlign w:val="center"/>
          </w:tcPr>
          <w:p w:rsidRPr="00917F2C" w:rsidR="002E5145" w:rsidP="002E5145" w:rsidRDefault="002E5145" w14:paraId="1C5EB88C" w14:textId="77777777">
            <w:pPr>
              <w:rPr>
                <w:rFonts w:cs="Arial"/>
                <w:sz w:val="16"/>
                <w:szCs w:val="16"/>
                <w:lang w:eastAsia="en-GB"/>
              </w:rPr>
            </w:pPr>
          </w:p>
        </w:tc>
        <w:tc>
          <w:tcPr>
            <w:tcW w:w="2482" w:type="dxa"/>
            <w:tcBorders>
              <w:top w:val="nil"/>
              <w:left w:val="nil"/>
              <w:bottom w:val="single" w:color="auto" w:sz="4" w:space="0"/>
              <w:right w:val="single" w:color="auto" w:sz="4" w:space="0"/>
            </w:tcBorders>
            <w:shd w:val="clear" w:color="auto" w:fill="auto"/>
            <w:vAlign w:val="center"/>
          </w:tcPr>
          <w:p w:rsidRPr="00917F2C" w:rsidR="002E5145" w:rsidP="002E5145" w:rsidRDefault="002E5145" w14:paraId="78DA8356" w14:textId="77777777">
            <w:pPr>
              <w:rPr>
                <w:rFonts w:cs="Arial"/>
                <w:sz w:val="16"/>
                <w:szCs w:val="16"/>
                <w:lang w:eastAsia="en-GB"/>
              </w:rPr>
            </w:pPr>
          </w:p>
        </w:tc>
        <w:tc>
          <w:tcPr>
            <w:tcW w:w="3543" w:type="dxa"/>
            <w:tcBorders>
              <w:top w:val="nil"/>
              <w:left w:val="nil"/>
              <w:bottom w:val="single" w:color="auto" w:sz="4" w:space="0"/>
              <w:right w:val="single" w:color="auto" w:sz="4" w:space="0"/>
            </w:tcBorders>
            <w:shd w:val="clear" w:color="auto" w:fill="FFFFFF" w:themeFill="background1"/>
          </w:tcPr>
          <w:p w:rsidR="002E5145" w:rsidP="002E5145" w:rsidRDefault="002E5145" w14:paraId="71ED7F16" w14:textId="77777777">
            <w:pPr>
              <w:rPr>
                <w:rFonts w:cs="Arial"/>
                <w:sz w:val="16"/>
                <w:szCs w:val="16"/>
                <w:lang w:eastAsia="en-GB"/>
              </w:rPr>
            </w:pPr>
            <w:r>
              <w:rPr>
                <w:rFonts w:cs="Arial"/>
                <w:sz w:val="16"/>
                <w:szCs w:val="16"/>
                <w:lang w:eastAsia="en-GB"/>
              </w:rPr>
              <w:t>Previous actions in this space were marked for action by AS lead.</w:t>
            </w:r>
          </w:p>
          <w:p w:rsidRPr="00917F2C" w:rsidR="002E5145" w:rsidP="002E5145" w:rsidRDefault="002E5145" w14:paraId="3F317125" w14:textId="77777777">
            <w:pPr>
              <w:rPr>
                <w:rFonts w:cs="Arial"/>
                <w:sz w:val="16"/>
                <w:szCs w:val="16"/>
                <w:lang w:eastAsia="en-GB"/>
              </w:rPr>
            </w:pPr>
            <w:r w:rsidRPr="743927B2">
              <w:rPr>
                <w:rFonts w:cs="Arial"/>
                <w:sz w:val="16"/>
                <w:szCs w:val="16"/>
                <w:lang w:eastAsia="en-GB"/>
              </w:rPr>
              <w:t>Athena Swan actions are now considered by the Athena Swan Project Board – any cross over actions are considered within</w:t>
            </w:r>
            <w:r>
              <w:rPr>
                <w:rFonts w:cs="Arial"/>
                <w:sz w:val="16"/>
                <w:szCs w:val="16"/>
                <w:lang w:eastAsia="en-GB"/>
              </w:rPr>
              <w:t xml:space="preserve"> AS</w:t>
            </w:r>
            <w:r w:rsidRPr="743927B2">
              <w:rPr>
                <w:rFonts w:cs="Arial"/>
                <w:sz w:val="16"/>
                <w:szCs w:val="16"/>
                <w:lang w:eastAsia="en-GB"/>
              </w:rPr>
              <w:t xml:space="preserve"> action plan.</w:t>
            </w:r>
          </w:p>
        </w:tc>
        <w:tc>
          <w:tcPr>
            <w:tcW w:w="705" w:type="dxa"/>
            <w:tcBorders>
              <w:top w:val="nil"/>
              <w:left w:val="nil"/>
              <w:bottom w:val="single" w:color="auto" w:sz="4" w:space="0"/>
              <w:right w:val="single" w:color="auto" w:sz="4" w:space="0"/>
            </w:tcBorders>
            <w:shd w:val="clear" w:color="auto" w:fill="FFFFFF" w:themeFill="background1"/>
          </w:tcPr>
          <w:p w:rsidR="002E5145" w:rsidP="002E5145" w:rsidRDefault="002E5145" w14:paraId="66CE5F8C" w14:textId="77777777">
            <w:pPr>
              <w:rPr>
                <w:rFonts w:cs="Arial"/>
                <w:sz w:val="16"/>
                <w:szCs w:val="16"/>
                <w:lang w:eastAsia="en-GB"/>
              </w:rPr>
            </w:pPr>
            <w:r>
              <w:rPr>
                <w:rFonts w:cs="Arial"/>
                <w:sz w:val="16"/>
                <w:szCs w:val="16"/>
                <w:lang w:eastAsia="en-GB"/>
              </w:rPr>
              <w:t>No</w:t>
            </w:r>
          </w:p>
        </w:tc>
        <w:tc>
          <w:tcPr>
            <w:tcW w:w="1215" w:type="dxa"/>
            <w:tcBorders>
              <w:top w:val="nil"/>
              <w:left w:val="nil"/>
              <w:bottom w:val="single" w:color="auto" w:sz="4" w:space="0"/>
              <w:right w:val="single" w:color="auto" w:sz="4" w:space="0"/>
            </w:tcBorders>
            <w:shd w:val="clear" w:color="auto" w:fill="FFFFFF" w:themeFill="background1"/>
          </w:tcPr>
          <w:p w:rsidR="002E5145" w:rsidP="002E5145" w:rsidRDefault="002E5145" w14:paraId="1634662A" w14:textId="77777777">
            <w:pPr>
              <w:rPr>
                <w:rFonts w:cs="Arial"/>
                <w:sz w:val="16"/>
                <w:szCs w:val="16"/>
                <w:lang w:eastAsia="en-GB"/>
              </w:rPr>
            </w:pPr>
          </w:p>
        </w:tc>
        <w:tc>
          <w:tcPr>
            <w:tcW w:w="1350" w:type="dxa"/>
            <w:tcBorders>
              <w:top w:val="nil"/>
              <w:left w:val="nil"/>
              <w:bottom w:val="single" w:color="auto" w:sz="4" w:space="0"/>
              <w:right w:val="single" w:color="auto" w:sz="4" w:space="0"/>
            </w:tcBorders>
            <w:shd w:val="clear" w:color="auto" w:fill="FFFFFF" w:themeFill="background1"/>
          </w:tcPr>
          <w:p w:rsidR="002E5145" w:rsidP="002E5145" w:rsidRDefault="002E5145" w14:paraId="734006BD" w14:textId="77777777">
            <w:pPr>
              <w:rPr>
                <w:rFonts w:cs="Arial"/>
                <w:sz w:val="16"/>
                <w:szCs w:val="16"/>
                <w:lang w:eastAsia="en-GB"/>
              </w:rPr>
            </w:pPr>
            <w:r>
              <w:rPr>
                <w:rFonts w:cs="Arial"/>
                <w:sz w:val="16"/>
                <w:szCs w:val="16"/>
                <w:lang w:eastAsia="en-GB"/>
              </w:rPr>
              <w:t>AS manager</w:t>
            </w:r>
          </w:p>
        </w:tc>
        <w:tc>
          <w:tcPr>
            <w:tcW w:w="1550" w:type="dxa"/>
            <w:tcBorders>
              <w:top w:val="nil"/>
              <w:left w:val="nil"/>
              <w:bottom w:val="single" w:color="auto" w:sz="4" w:space="0"/>
              <w:right w:val="single" w:color="auto" w:sz="4" w:space="0"/>
            </w:tcBorders>
            <w:shd w:val="clear" w:color="auto" w:fill="FFFFFF" w:themeFill="background1"/>
          </w:tcPr>
          <w:p w:rsidRPr="756C5691" w:rsidR="002E5145" w:rsidP="002E5145" w:rsidRDefault="002E5145" w14:paraId="7A4F6450" w14:textId="77777777">
            <w:pPr>
              <w:rPr>
                <w:rFonts w:cs="Arial"/>
                <w:sz w:val="16"/>
                <w:szCs w:val="16"/>
                <w:lang w:eastAsia="en-GB"/>
              </w:rPr>
            </w:pPr>
            <w:r>
              <w:rPr>
                <w:rFonts w:cs="Arial"/>
                <w:sz w:val="16"/>
                <w:szCs w:val="16"/>
                <w:lang w:eastAsia="en-GB"/>
              </w:rPr>
              <w:t>Athena Swan Manager to continue to attend CIG to maintain linkages.</w:t>
            </w:r>
          </w:p>
        </w:tc>
        <w:tc>
          <w:tcPr>
            <w:tcW w:w="992" w:type="dxa"/>
            <w:tcBorders>
              <w:top w:val="nil"/>
              <w:left w:val="nil"/>
              <w:bottom w:val="single" w:color="auto" w:sz="4" w:space="0"/>
              <w:right w:val="single" w:color="auto" w:sz="12" w:space="0"/>
            </w:tcBorders>
            <w:shd w:val="clear" w:color="auto" w:fill="FFFFFF" w:themeFill="background1"/>
          </w:tcPr>
          <w:p w:rsidRPr="00917F2C" w:rsidR="002E5145" w:rsidP="002E5145" w:rsidRDefault="002E5145" w14:paraId="52C84161" w14:textId="77777777">
            <w:pPr>
              <w:rPr>
                <w:rFonts w:cs="Arial"/>
                <w:sz w:val="16"/>
                <w:szCs w:val="16"/>
                <w:lang w:eastAsia="en-GB"/>
              </w:rPr>
            </w:pPr>
          </w:p>
        </w:tc>
        <w:tc>
          <w:tcPr>
            <w:tcW w:w="992" w:type="dxa"/>
            <w:tcBorders>
              <w:top w:val="nil"/>
              <w:left w:val="nil"/>
              <w:bottom w:val="single" w:color="auto" w:sz="4" w:space="0"/>
              <w:right w:val="single" w:color="auto" w:sz="4" w:space="0"/>
            </w:tcBorders>
            <w:shd w:val="clear" w:color="auto" w:fill="FFFFFF" w:themeFill="background1"/>
          </w:tcPr>
          <w:p w:rsidRPr="00917F2C" w:rsidR="002E5145" w:rsidP="002E5145" w:rsidRDefault="002E5145" w14:paraId="67810ADD" w14:textId="77777777">
            <w:pPr>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tcPr>
          <w:p w:rsidRPr="00917F2C" w:rsidR="002E5145" w:rsidP="002E5145" w:rsidRDefault="002E5145" w14:paraId="5C8ABE50" w14:textId="77777777">
            <w:pPr>
              <w:rPr>
                <w:rFonts w:cs="Arial"/>
                <w:sz w:val="16"/>
                <w:szCs w:val="16"/>
                <w:lang w:eastAsia="en-GB"/>
              </w:rPr>
            </w:pPr>
          </w:p>
        </w:tc>
        <w:tc>
          <w:tcPr>
            <w:tcW w:w="985" w:type="dxa"/>
            <w:tcBorders>
              <w:top w:val="nil"/>
              <w:left w:val="nil"/>
              <w:bottom w:val="single" w:color="auto" w:sz="4" w:space="0"/>
              <w:right w:val="single" w:color="auto" w:sz="4" w:space="0"/>
            </w:tcBorders>
            <w:shd w:val="clear" w:color="auto" w:fill="FFFFFF" w:themeFill="background1"/>
          </w:tcPr>
          <w:p w:rsidRPr="00917F2C" w:rsidR="002E5145" w:rsidP="002E5145" w:rsidRDefault="002E5145" w14:paraId="51B3F0D5" w14:textId="77777777">
            <w:pPr>
              <w:rPr>
                <w:rFonts w:cs="Arial"/>
                <w:sz w:val="16"/>
                <w:szCs w:val="16"/>
                <w:lang w:eastAsia="en-GB"/>
              </w:rPr>
            </w:pPr>
          </w:p>
        </w:tc>
      </w:tr>
      <w:tr w:rsidRPr="00917F2C" w:rsidR="002E5145" w:rsidTr="00695362" w14:paraId="71C28843" w14:textId="77777777">
        <w:trPr>
          <w:trHeight w:val="65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2EA6902A" w14:textId="77777777">
            <w:pPr>
              <w:rPr>
                <w:rFonts w:cs="Arial"/>
                <w:sz w:val="16"/>
                <w:szCs w:val="16"/>
                <w:lang w:eastAsia="en-GB"/>
              </w:rPr>
            </w:pPr>
            <w:r w:rsidRPr="00917F2C">
              <w:rPr>
                <w:rFonts w:cs="Arial"/>
                <w:sz w:val="16"/>
                <w:szCs w:val="16"/>
                <w:lang w:eastAsia="en-GB"/>
              </w:rPr>
              <w:t>ECM3</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46F55A1F" w14:textId="77777777">
            <w:pPr>
              <w:rPr>
                <w:rFonts w:cs="Arial"/>
                <w:sz w:val="16"/>
                <w:szCs w:val="16"/>
                <w:lang w:eastAsia="en-GB"/>
              </w:rPr>
            </w:pPr>
            <w:r w:rsidRPr="00917F2C">
              <w:rPr>
                <w:rFonts w:cs="Arial"/>
                <w:sz w:val="16"/>
                <w:szCs w:val="16"/>
                <w:lang w:eastAsia="en-GB"/>
              </w:rPr>
              <w:t xml:space="preserve">Ensure </w:t>
            </w:r>
            <w:proofErr w:type="spellStart"/>
            <w:r w:rsidRPr="00917F2C">
              <w:rPr>
                <w:rFonts w:cs="Arial"/>
                <w:sz w:val="16"/>
                <w:szCs w:val="16"/>
                <w:lang w:eastAsia="en-GB"/>
              </w:rPr>
              <w:t>managers</w:t>
            </w:r>
            <w:proofErr w:type="spellEnd"/>
            <w:r w:rsidRPr="00917F2C">
              <w:rPr>
                <w:rFonts w:cs="Arial"/>
                <w:sz w:val="16"/>
                <w:szCs w:val="16"/>
                <w:lang w:eastAsia="en-GB"/>
              </w:rPr>
              <w:t xml:space="preserve"> report and address incidents of poor research integrity.</w:t>
            </w:r>
          </w:p>
        </w:tc>
        <w:tc>
          <w:tcPr>
            <w:tcW w:w="354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4D8F4050" w14:textId="77777777">
            <w:pPr>
              <w:rPr>
                <w:rFonts w:cs="Arial"/>
                <w:sz w:val="16"/>
                <w:szCs w:val="16"/>
                <w:lang w:eastAsia="en-GB"/>
              </w:rPr>
            </w:pPr>
            <w:r w:rsidRPr="62CB8608">
              <w:rPr>
                <w:rFonts w:cs="Arial"/>
                <w:sz w:val="16"/>
                <w:szCs w:val="16"/>
                <w:lang w:eastAsia="en-GB"/>
              </w:rPr>
              <w:t>Research integrity training module will highlight misconduct and link to Lancaster’s procedures</w:t>
            </w:r>
            <w:r w:rsidRPr="00917F2C">
              <w:rPr>
                <w:rFonts w:cs="Arial"/>
                <w:sz w:val="16"/>
                <w:szCs w:val="16"/>
                <w:lang w:eastAsia="en-GB"/>
              </w:rPr>
              <w:t> </w:t>
            </w:r>
          </w:p>
        </w:tc>
        <w:tc>
          <w:tcPr>
            <w:tcW w:w="70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0BA309DE" w14:textId="77777777">
            <w:pPr>
              <w:rPr>
                <w:rFonts w:cs="Arial"/>
                <w:sz w:val="16"/>
                <w:szCs w:val="16"/>
                <w:lang w:eastAsia="en-GB"/>
              </w:rPr>
            </w:pPr>
            <w:r w:rsidRPr="00917F2C">
              <w:rPr>
                <w:rFonts w:cs="Arial"/>
                <w:sz w:val="16"/>
                <w:szCs w:val="16"/>
                <w:lang w:eastAsia="en-GB"/>
              </w:rPr>
              <w:t> </w:t>
            </w:r>
            <w:r>
              <w:rPr>
                <w:rFonts w:cs="Arial"/>
                <w:sz w:val="16"/>
                <w:szCs w:val="16"/>
                <w:lang w:eastAsia="en-GB"/>
              </w:rPr>
              <w:t>Yes</w:t>
            </w:r>
          </w:p>
        </w:tc>
        <w:tc>
          <w:tcPr>
            <w:tcW w:w="1215" w:type="dxa"/>
            <w:tcBorders>
              <w:top w:val="nil"/>
              <w:left w:val="nil"/>
              <w:bottom w:val="single" w:color="auto" w:sz="4" w:space="0"/>
              <w:right w:val="single" w:color="auto" w:sz="4" w:space="0"/>
            </w:tcBorders>
            <w:shd w:val="clear" w:color="auto" w:fill="FFFFFF" w:themeFill="background1"/>
            <w:hideMark/>
          </w:tcPr>
          <w:p w:rsidRPr="00EE645B" w:rsidR="002E5145" w:rsidP="002E5145" w:rsidRDefault="002E5145" w14:paraId="08BE4419" w14:textId="77777777">
            <w:pPr>
              <w:rPr>
                <w:rFonts w:cs="Arial"/>
                <w:sz w:val="14"/>
                <w:szCs w:val="14"/>
                <w:lang w:eastAsia="en-GB"/>
              </w:rPr>
            </w:pPr>
            <w:r w:rsidRPr="00EE645B">
              <w:rPr>
                <w:rFonts w:cs="Arial"/>
                <w:sz w:val="14"/>
                <w:szCs w:val="14"/>
                <w:lang w:eastAsia="en-GB"/>
              </w:rPr>
              <w:t>Annual Report on usage (March)</w:t>
            </w:r>
          </w:p>
          <w:p w:rsidRPr="00EE645B" w:rsidR="002E5145" w:rsidP="002E5145" w:rsidRDefault="002E5145" w14:paraId="06471A46" w14:textId="77777777">
            <w:pPr>
              <w:rPr>
                <w:rFonts w:cs="Arial"/>
                <w:sz w:val="12"/>
                <w:szCs w:val="12"/>
                <w:lang w:eastAsia="en-GB"/>
              </w:rPr>
            </w:pPr>
            <w:r w:rsidRPr="00EE645B">
              <w:rPr>
                <w:rFonts w:cs="Arial"/>
                <w:sz w:val="14"/>
                <w:szCs w:val="14"/>
                <w:lang w:eastAsia="en-GB"/>
              </w:rPr>
              <w:t>Links to Ethics committee (ECR2)</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70C7A2D4" w14:textId="77777777">
            <w:pPr>
              <w:rPr>
                <w:rFonts w:cs="Arial"/>
                <w:sz w:val="16"/>
                <w:szCs w:val="16"/>
                <w:lang w:eastAsia="en-GB"/>
              </w:rPr>
            </w:pPr>
            <w:r>
              <w:rPr>
                <w:rFonts w:cs="Arial"/>
                <w:sz w:val="16"/>
                <w:szCs w:val="16"/>
                <w:lang w:eastAsia="en-GB"/>
              </w:rPr>
              <w:t>HRQP</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5BE9015" w14:textId="77777777">
            <w:pPr>
              <w:rPr>
                <w:rFonts w:cs="Arial"/>
                <w:sz w:val="16"/>
                <w:szCs w:val="16"/>
                <w:lang w:eastAsia="en-GB"/>
              </w:rPr>
            </w:pPr>
            <w:r w:rsidRPr="62CB8608">
              <w:rPr>
                <w:rFonts w:cs="Arial"/>
                <w:sz w:val="16"/>
                <w:szCs w:val="16"/>
                <w:lang w:eastAsia="en-GB"/>
              </w:rPr>
              <w:t>Annual integrity report highlights reported misconduct concerns and action taken (anonymised)</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6AAA5336"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34739CD"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7E81389F"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E663315" w14:textId="77777777">
            <w:pPr>
              <w:rPr>
                <w:rFonts w:cs="Arial"/>
                <w:sz w:val="16"/>
                <w:szCs w:val="16"/>
                <w:lang w:eastAsia="en-GB"/>
              </w:rPr>
            </w:pPr>
            <w:r w:rsidRPr="00917F2C">
              <w:rPr>
                <w:rFonts w:cs="Arial"/>
                <w:sz w:val="16"/>
                <w:szCs w:val="16"/>
                <w:lang w:eastAsia="en-GB"/>
              </w:rPr>
              <w:t> </w:t>
            </w:r>
          </w:p>
        </w:tc>
      </w:tr>
      <w:tr w:rsidRPr="00917F2C" w:rsidR="002E5145" w:rsidTr="00967C06" w14:paraId="018CB3AF" w14:textId="77777777">
        <w:trPr>
          <w:trHeight w:val="425"/>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4EF27829" w14:textId="77777777">
            <w:pPr>
              <w:rPr>
                <w:rFonts w:cs="Arial"/>
                <w:sz w:val="16"/>
                <w:szCs w:val="16"/>
                <w:lang w:eastAsia="en-GB"/>
              </w:rPr>
            </w:pPr>
            <w:r w:rsidRPr="00917F2C">
              <w:rPr>
                <w:rFonts w:cs="Arial"/>
                <w:sz w:val="16"/>
                <w:szCs w:val="16"/>
                <w:lang w:eastAsia="en-GB"/>
              </w:rPr>
              <w:t>ECR2</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46F8A69E" w14:textId="77777777">
            <w:pPr>
              <w:rPr>
                <w:rFonts w:cs="Arial"/>
                <w:sz w:val="16"/>
                <w:szCs w:val="16"/>
                <w:lang w:eastAsia="en-GB"/>
              </w:rPr>
            </w:pPr>
            <w:r w:rsidRPr="00917F2C">
              <w:rPr>
                <w:rFonts w:cs="Arial"/>
                <w:sz w:val="16"/>
                <w:szCs w:val="16"/>
                <w:lang w:eastAsia="en-GB"/>
              </w:rPr>
              <w:t>Ensure researchers act in accordance with employer and funder policies related to research integrity.</w:t>
            </w:r>
          </w:p>
        </w:tc>
        <w:tc>
          <w:tcPr>
            <w:tcW w:w="3543"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4C1CE08D" w14:textId="77777777">
            <w:pPr>
              <w:rPr>
                <w:rFonts w:cs="Arial"/>
                <w:sz w:val="16"/>
                <w:szCs w:val="16"/>
                <w:lang w:eastAsia="en-GB"/>
              </w:rPr>
            </w:pPr>
            <w:r w:rsidRPr="62CB8608">
              <w:rPr>
                <w:rFonts w:cs="Arial"/>
                <w:sz w:val="16"/>
                <w:szCs w:val="16"/>
                <w:lang w:eastAsia="en-GB"/>
              </w:rPr>
              <w:t>Audit – e.g. UKRI funder assurance programme (every 3 years) looks at non-financial areas such as research integrity and B&amp;H policies. Next due – Jan 2024</w:t>
            </w:r>
          </w:p>
          <w:p w:rsidR="002E5145" w:rsidP="002E5145" w:rsidRDefault="002E5145" w14:paraId="0ADF634F" w14:textId="77777777">
            <w:pPr>
              <w:rPr>
                <w:rFonts w:cs="Arial"/>
                <w:sz w:val="16"/>
                <w:szCs w:val="16"/>
                <w:lang w:eastAsia="en-GB"/>
              </w:rPr>
            </w:pPr>
          </w:p>
          <w:p w:rsidR="002E5145" w:rsidP="002E5145" w:rsidRDefault="002E5145" w14:paraId="36F17842" w14:textId="77777777">
            <w:pPr>
              <w:rPr>
                <w:rFonts w:cs="Arial"/>
                <w:sz w:val="16"/>
                <w:szCs w:val="16"/>
                <w:lang w:eastAsia="en-GB"/>
              </w:rPr>
            </w:pPr>
            <w:r w:rsidRPr="62CB8608">
              <w:rPr>
                <w:rFonts w:cs="Arial"/>
                <w:sz w:val="16"/>
                <w:szCs w:val="16"/>
                <w:lang w:eastAsia="en-GB"/>
              </w:rPr>
              <w:t xml:space="preserve">New Training module will communicate to PI’s and researchers the importance of research and the tools to enable them to conduct research. </w:t>
            </w:r>
          </w:p>
          <w:p w:rsidR="002E5145" w:rsidP="002E5145" w:rsidRDefault="002E5145" w14:paraId="689F5C68" w14:textId="77777777">
            <w:pPr>
              <w:rPr>
                <w:rFonts w:cs="Arial"/>
                <w:sz w:val="16"/>
                <w:szCs w:val="16"/>
                <w:lang w:eastAsia="en-GB"/>
              </w:rPr>
            </w:pPr>
            <w:r>
              <w:br/>
            </w:r>
            <w:r w:rsidRPr="62CB8608">
              <w:rPr>
                <w:rFonts w:cs="Arial"/>
                <w:sz w:val="16"/>
                <w:szCs w:val="16"/>
                <w:lang w:eastAsia="en-GB"/>
              </w:rPr>
              <w:t>Also spot check audits by EU commission and the Faraday audit.</w:t>
            </w:r>
          </w:p>
          <w:p w:rsidRPr="00917F2C" w:rsidR="002E5145" w:rsidP="002E5145" w:rsidRDefault="002E5145" w14:paraId="44A8F938" w14:textId="77777777">
            <w:pPr>
              <w:rPr>
                <w:rFonts w:cs="Arial"/>
                <w:sz w:val="16"/>
                <w:szCs w:val="16"/>
                <w:lang w:eastAsia="en-GB"/>
              </w:rPr>
            </w:pPr>
          </w:p>
        </w:tc>
        <w:tc>
          <w:tcPr>
            <w:tcW w:w="70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16DA15A" w14:textId="77777777">
            <w:pPr>
              <w:rPr>
                <w:rFonts w:cs="Arial"/>
                <w:sz w:val="16"/>
                <w:szCs w:val="16"/>
                <w:lang w:eastAsia="en-GB"/>
              </w:rPr>
            </w:pPr>
            <w:r w:rsidRPr="00917F2C">
              <w:rPr>
                <w:rFonts w:cs="Arial"/>
                <w:sz w:val="16"/>
                <w:szCs w:val="16"/>
                <w:lang w:eastAsia="en-GB"/>
              </w:rPr>
              <w:t> </w:t>
            </w:r>
            <w:r>
              <w:rPr>
                <w:rFonts w:cs="Arial"/>
                <w:sz w:val="16"/>
                <w:szCs w:val="16"/>
                <w:lang w:eastAsia="en-GB"/>
              </w:rPr>
              <w:t>No</w:t>
            </w:r>
          </w:p>
        </w:tc>
        <w:tc>
          <w:tcPr>
            <w:tcW w:w="1215"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05D3C288" w14:textId="77777777">
            <w:pPr>
              <w:rPr>
                <w:rFonts w:cs="Arial"/>
                <w:sz w:val="16"/>
                <w:szCs w:val="16"/>
                <w:lang w:eastAsia="en-GB"/>
              </w:rPr>
            </w:pPr>
            <w:r>
              <w:rPr>
                <w:rFonts w:cs="Arial"/>
                <w:sz w:val="16"/>
                <w:szCs w:val="16"/>
                <w:lang w:eastAsia="en-GB"/>
              </w:rPr>
              <w:t>Annual Report on usage (March)</w:t>
            </w:r>
          </w:p>
          <w:p w:rsidRPr="00917F2C" w:rsidR="002E5145" w:rsidP="002E5145" w:rsidRDefault="002E5145" w14:paraId="27DA7DCD" w14:textId="77777777">
            <w:pPr>
              <w:rPr>
                <w:rFonts w:cs="Arial"/>
                <w:sz w:val="16"/>
                <w:szCs w:val="16"/>
                <w:lang w:eastAsia="en-GB"/>
              </w:rPr>
            </w:pPr>
            <w:r>
              <w:rPr>
                <w:rFonts w:cs="Arial"/>
                <w:sz w:val="16"/>
                <w:szCs w:val="16"/>
                <w:lang w:eastAsia="en-GB"/>
              </w:rPr>
              <w:t>Links to Ethics committee (ECR2)</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0418E344" w14:textId="77777777">
            <w:pPr>
              <w:rPr>
                <w:rFonts w:cs="Arial"/>
                <w:sz w:val="16"/>
                <w:szCs w:val="16"/>
                <w:lang w:eastAsia="en-GB"/>
              </w:rPr>
            </w:pPr>
            <w:r w:rsidRPr="756C5691">
              <w:rPr>
                <w:rFonts w:cs="Arial"/>
                <w:sz w:val="16"/>
                <w:szCs w:val="16"/>
                <w:lang w:eastAsia="en-GB"/>
              </w:rPr>
              <w:t xml:space="preserve">Research Support and Systems Manager </w:t>
            </w:r>
            <w:r>
              <w:rPr>
                <w:rFonts w:cs="Arial"/>
                <w:sz w:val="16"/>
                <w:szCs w:val="16"/>
                <w:lang w:eastAsia="en-GB"/>
              </w:rPr>
              <w:t>and HRQP</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49D3473F" w14:textId="77777777">
            <w:pPr>
              <w:rPr>
                <w:rFonts w:cs="Arial"/>
                <w:sz w:val="16"/>
                <w:szCs w:val="16"/>
                <w:lang w:eastAsia="en-GB"/>
              </w:rPr>
            </w:pPr>
            <w:r w:rsidRPr="6465971B">
              <w:rPr>
                <w:rFonts w:cs="Arial"/>
                <w:sz w:val="16"/>
                <w:szCs w:val="16"/>
                <w:lang w:eastAsia="en-GB"/>
              </w:rPr>
              <w:t>FAP audit – maintain high standard.</w:t>
            </w:r>
          </w:p>
          <w:p w:rsidRPr="00917F2C" w:rsidR="002E5145" w:rsidP="002E5145" w:rsidRDefault="002E5145" w14:paraId="496127C9" w14:textId="77777777">
            <w:pPr>
              <w:rPr>
                <w:rFonts w:cs="Arial"/>
                <w:sz w:val="16"/>
                <w:szCs w:val="16"/>
                <w:lang w:eastAsia="en-GB"/>
              </w:rPr>
            </w:pPr>
          </w:p>
          <w:p w:rsidRPr="00917F2C" w:rsidR="002E5145" w:rsidP="002E5145" w:rsidRDefault="002E5145" w14:paraId="2F401313" w14:textId="77777777">
            <w:pPr>
              <w:rPr>
                <w:rFonts w:cs="Arial"/>
                <w:sz w:val="16"/>
                <w:szCs w:val="16"/>
                <w:lang w:eastAsia="en-GB"/>
              </w:rPr>
            </w:pPr>
            <w:r w:rsidRPr="756C5691">
              <w:rPr>
                <w:rFonts w:cs="Arial"/>
                <w:sz w:val="16"/>
                <w:szCs w:val="16"/>
                <w:lang w:eastAsia="en-GB"/>
              </w:rPr>
              <w:t>Annual integrity report</w:t>
            </w:r>
          </w:p>
          <w:p w:rsidRPr="00917F2C" w:rsidR="002E5145" w:rsidP="002E5145" w:rsidRDefault="002E5145" w14:paraId="48289D90" w14:textId="77777777">
            <w:pPr>
              <w:rPr>
                <w:rFonts w:cs="Arial"/>
                <w:sz w:val="16"/>
                <w:szCs w:val="16"/>
                <w:lang w:eastAsia="en-GB"/>
              </w:rPr>
            </w:pPr>
          </w:p>
          <w:p w:rsidRPr="00917F2C" w:rsidR="002E5145" w:rsidP="002E5145" w:rsidRDefault="002E5145" w14:paraId="59317919" w14:textId="77777777">
            <w:pPr>
              <w:rPr>
                <w:rFonts w:cs="Arial"/>
                <w:sz w:val="16"/>
                <w:szCs w:val="16"/>
                <w:lang w:eastAsia="en-GB"/>
              </w:rPr>
            </w:pPr>
            <w:r w:rsidRPr="756C5691">
              <w:rPr>
                <w:rFonts w:cs="Arial"/>
                <w:sz w:val="16"/>
                <w:szCs w:val="16"/>
                <w:lang w:eastAsia="en-GB"/>
              </w:rPr>
              <w:t xml:space="preserve">Researchers and their PIs will be more aware of their responsibilities relating to research integrity. Monitoring </w:t>
            </w:r>
            <w:r w:rsidRPr="756C5691">
              <w:rPr>
                <w:rFonts w:cs="Arial"/>
                <w:sz w:val="16"/>
                <w:szCs w:val="16"/>
                <w:lang w:eastAsia="en-GB"/>
              </w:rPr>
              <w:t>through external audits.</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59FFA17A"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EE2A6A7"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18202CA3"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255D2622" w14:textId="77777777">
            <w:pPr>
              <w:rPr>
                <w:rFonts w:cs="Arial"/>
                <w:sz w:val="16"/>
                <w:szCs w:val="16"/>
                <w:lang w:eastAsia="en-GB"/>
              </w:rPr>
            </w:pPr>
            <w:r w:rsidRPr="00917F2C">
              <w:rPr>
                <w:rFonts w:cs="Arial"/>
                <w:sz w:val="16"/>
                <w:szCs w:val="16"/>
                <w:lang w:eastAsia="en-GB"/>
              </w:rPr>
              <w:t> </w:t>
            </w:r>
          </w:p>
        </w:tc>
      </w:tr>
      <w:tr w:rsidRPr="00917F2C" w:rsidR="002E5145" w:rsidTr="00695362" w14:paraId="1B98203D" w14:textId="77777777">
        <w:trPr>
          <w:trHeight w:val="99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0DD5DF13" w14:textId="77777777">
            <w:pPr>
              <w:rPr>
                <w:rFonts w:cs="Arial"/>
                <w:sz w:val="16"/>
                <w:szCs w:val="16"/>
                <w:lang w:eastAsia="en-GB"/>
              </w:rPr>
            </w:pPr>
            <w:r w:rsidRPr="00917F2C">
              <w:rPr>
                <w:rFonts w:cs="Arial"/>
                <w:sz w:val="16"/>
                <w:szCs w:val="16"/>
                <w:lang w:eastAsia="en-GB"/>
              </w:rPr>
              <w:t>ECR4</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60DB8C9B" w14:textId="77777777">
            <w:pPr>
              <w:rPr>
                <w:rFonts w:cs="Arial"/>
                <w:sz w:val="16"/>
                <w:szCs w:val="16"/>
                <w:lang w:eastAsia="en-GB"/>
              </w:rPr>
            </w:pPr>
            <w:r w:rsidRPr="00917F2C">
              <w:rPr>
                <w:rFonts w:cs="Arial"/>
                <w:sz w:val="16"/>
                <w:szCs w:val="16"/>
                <w:lang w:eastAsia="en-GB"/>
              </w:rPr>
              <w:t>Ensure researchers use available mechanisms to report staff who fail to meet the expected standards of behaviour in relation to research misconduct.</w:t>
            </w:r>
          </w:p>
        </w:tc>
        <w:tc>
          <w:tcPr>
            <w:tcW w:w="354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1ADFE32" w14:textId="77777777">
            <w:pPr>
              <w:rPr>
                <w:rFonts w:cs="Arial"/>
                <w:sz w:val="16"/>
                <w:szCs w:val="16"/>
                <w:lang w:eastAsia="en-GB"/>
              </w:rPr>
            </w:pPr>
            <w:r w:rsidRPr="6465971B">
              <w:rPr>
                <w:rFonts w:cs="Arial"/>
                <w:sz w:val="16"/>
                <w:szCs w:val="16"/>
                <w:lang w:eastAsia="en-GB"/>
              </w:rPr>
              <w:t>Misconduct policy to be updated in 202</w:t>
            </w:r>
            <w:r>
              <w:rPr>
                <w:rFonts w:cs="Arial"/>
                <w:sz w:val="16"/>
                <w:szCs w:val="16"/>
                <w:lang w:eastAsia="en-GB"/>
              </w:rPr>
              <w:t>4</w:t>
            </w:r>
            <w:r w:rsidRPr="6465971B">
              <w:rPr>
                <w:rFonts w:cs="Arial"/>
                <w:sz w:val="16"/>
                <w:szCs w:val="16"/>
                <w:lang w:eastAsia="en-GB"/>
              </w:rPr>
              <w:t>, reporting mechanism already exists</w:t>
            </w:r>
          </w:p>
        </w:tc>
        <w:tc>
          <w:tcPr>
            <w:tcW w:w="70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AFDAB43" w14:textId="77777777">
            <w:pPr>
              <w:rPr>
                <w:rFonts w:cs="Arial"/>
                <w:sz w:val="16"/>
                <w:szCs w:val="16"/>
                <w:lang w:eastAsia="en-GB"/>
              </w:rPr>
            </w:pPr>
            <w:r w:rsidRPr="00917F2C">
              <w:rPr>
                <w:rFonts w:cs="Arial"/>
                <w:sz w:val="16"/>
                <w:szCs w:val="16"/>
                <w:lang w:eastAsia="en-GB"/>
              </w:rPr>
              <w:t> </w:t>
            </w:r>
            <w:r>
              <w:rPr>
                <w:rFonts w:cs="Arial"/>
                <w:sz w:val="16"/>
                <w:szCs w:val="16"/>
                <w:lang w:eastAsia="en-GB"/>
              </w:rPr>
              <w:t>No</w:t>
            </w:r>
          </w:p>
        </w:tc>
        <w:tc>
          <w:tcPr>
            <w:tcW w:w="1215" w:type="dxa"/>
            <w:tcBorders>
              <w:top w:val="nil"/>
              <w:left w:val="nil"/>
              <w:bottom w:val="single" w:color="auto" w:sz="4" w:space="0"/>
              <w:right w:val="single" w:color="auto" w:sz="4" w:space="0"/>
            </w:tcBorders>
            <w:shd w:val="clear" w:color="auto" w:fill="FFFFFF" w:themeFill="background1"/>
            <w:hideMark/>
          </w:tcPr>
          <w:p w:rsidR="002E5145" w:rsidP="002E5145" w:rsidRDefault="002E5145" w14:paraId="20A02726" w14:textId="77777777">
            <w:pPr>
              <w:rPr>
                <w:rFonts w:cs="Arial"/>
                <w:sz w:val="16"/>
                <w:szCs w:val="16"/>
                <w:lang w:eastAsia="en-GB"/>
              </w:rPr>
            </w:pPr>
            <w:r>
              <w:rPr>
                <w:rFonts w:cs="Arial"/>
                <w:sz w:val="16"/>
                <w:szCs w:val="16"/>
                <w:lang w:eastAsia="en-GB"/>
              </w:rPr>
              <w:t>Annual Report on usage (March)</w:t>
            </w:r>
          </w:p>
          <w:p w:rsidRPr="00917F2C" w:rsidR="002E5145" w:rsidP="002E5145" w:rsidRDefault="002E5145" w14:paraId="3B0A8F62" w14:textId="77777777">
            <w:pPr>
              <w:rPr>
                <w:rFonts w:cs="Arial"/>
                <w:sz w:val="16"/>
                <w:szCs w:val="16"/>
                <w:lang w:eastAsia="en-GB"/>
              </w:rPr>
            </w:pPr>
            <w:r>
              <w:rPr>
                <w:rFonts w:cs="Arial"/>
                <w:sz w:val="16"/>
                <w:szCs w:val="16"/>
                <w:lang w:eastAsia="en-GB"/>
              </w:rPr>
              <w:t>Links to Ethics committee (ECR2)</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1F2B6D62" w14:textId="77777777">
            <w:pPr>
              <w:rPr>
                <w:rFonts w:cs="Arial"/>
                <w:sz w:val="16"/>
                <w:szCs w:val="16"/>
                <w:lang w:eastAsia="en-GB"/>
              </w:rPr>
            </w:pPr>
            <w:r w:rsidRPr="00917F2C">
              <w:rPr>
                <w:rFonts w:cs="Arial"/>
                <w:sz w:val="16"/>
                <w:szCs w:val="16"/>
                <w:lang w:eastAsia="en-GB"/>
              </w:rPr>
              <w:t> </w:t>
            </w:r>
            <w:r>
              <w:rPr>
                <w:rFonts w:cs="Arial"/>
                <w:sz w:val="16"/>
                <w:szCs w:val="16"/>
                <w:lang w:eastAsia="en-GB"/>
              </w:rPr>
              <w:t>HRQP</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601006B7" w14:textId="77777777">
            <w:pPr>
              <w:rPr>
                <w:rFonts w:cs="Arial"/>
                <w:sz w:val="16"/>
                <w:szCs w:val="16"/>
                <w:lang w:eastAsia="en-GB"/>
              </w:rPr>
            </w:pPr>
            <w:r w:rsidRPr="756C5691">
              <w:rPr>
                <w:rFonts w:cs="Arial"/>
                <w:sz w:val="16"/>
                <w:szCs w:val="16"/>
                <w:lang w:eastAsia="en-GB"/>
              </w:rPr>
              <w:t>Look to see if comms can be improved around way to report concerns. CEDARS data “Feeling pressured int</w:t>
            </w:r>
            <w:r>
              <w:rPr>
                <w:rFonts w:cs="Arial"/>
                <w:sz w:val="16"/>
                <w:szCs w:val="16"/>
                <w:lang w:eastAsia="en-GB"/>
              </w:rPr>
              <w:t>o</w:t>
            </w:r>
            <w:r w:rsidRPr="756C5691">
              <w:rPr>
                <w:rFonts w:cs="Arial"/>
                <w:sz w:val="16"/>
                <w:szCs w:val="16"/>
                <w:lang w:eastAsia="en-GB"/>
              </w:rPr>
              <w:t xml:space="preserve"> compromising research”</w:t>
            </w:r>
            <w:r>
              <w:rPr>
                <w:rFonts w:cs="Arial"/>
                <w:sz w:val="16"/>
                <w:szCs w:val="16"/>
                <w:lang w:eastAsia="en-GB"/>
              </w:rPr>
              <w:t xml:space="preserve"> c</w:t>
            </w:r>
            <w:r w:rsidRPr="756C5691">
              <w:rPr>
                <w:rFonts w:cs="Arial"/>
                <w:sz w:val="16"/>
                <w:szCs w:val="16"/>
                <w:lang w:eastAsia="en-GB"/>
              </w:rPr>
              <w:t>urrently 6%</w:t>
            </w:r>
            <w:r>
              <w:rPr>
                <w:rFonts w:cs="Arial"/>
                <w:sz w:val="16"/>
                <w:szCs w:val="16"/>
                <w:lang w:eastAsia="en-GB"/>
              </w:rPr>
              <w:t xml:space="preserve">: </w:t>
            </w:r>
            <w:r w:rsidRPr="756C5691">
              <w:rPr>
                <w:rFonts w:cs="Arial"/>
                <w:sz w:val="16"/>
                <w:szCs w:val="16"/>
                <w:lang w:eastAsia="en-GB"/>
              </w:rPr>
              <w:t>look to decrease further.</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2E5145" w:rsidP="002E5145" w:rsidRDefault="002E5145" w14:paraId="61DE8A92"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176F90D"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3C3D44C9"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2E5145" w:rsidP="002E5145" w:rsidRDefault="002E5145" w14:paraId="15849D6D" w14:textId="77777777">
            <w:pPr>
              <w:rPr>
                <w:rFonts w:cs="Arial"/>
                <w:sz w:val="16"/>
                <w:szCs w:val="16"/>
                <w:lang w:eastAsia="en-GB"/>
              </w:rPr>
            </w:pPr>
            <w:r w:rsidRPr="00917F2C">
              <w:rPr>
                <w:rFonts w:cs="Arial"/>
                <w:sz w:val="16"/>
                <w:szCs w:val="16"/>
                <w:lang w:eastAsia="en-GB"/>
              </w:rPr>
              <w:t> </w:t>
            </w:r>
          </w:p>
        </w:tc>
      </w:tr>
    </w:tbl>
    <w:p w:rsidR="00574F17" w:rsidP="00574F17" w:rsidRDefault="00574F17" w14:paraId="66CF170E" w14:textId="339652DC">
      <w:pPr>
        <w:pStyle w:val="Heading2"/>
      </w:pPr>
      <w:r>
        <w:t>Environment and Culture</w:t>
      </w:r>
    </w:p>
    <w:p w:rsidRPr="00574F17" w:rsidR="00574F17" w:rsidP="00574F17" w:rsidRDefault="00574F17" w14:paraId="5E2FB211" w14:textId="2D2EBA59">
      <w:pPr>
        <w:pStyle w:val="Heading3"/>
        <w:rPr>
          <w:i w:val="0"/>
          <w:iCs/>
          <w:sz w:val="18"/>
          <w:szCs w:val="18"/>
        </w:rPr>
      </w:pPr>
      <w:r>
        <w:rPr>
          <w:i w:val="0"/>
          <w:iCs/>
        </w:rPr>
        <w:t xml:space="preserve">Policy development </w:t>
      </w:r>
    </w:p>
    <w:p w:rsidRPr="00967C06" w:rsidR="00574F17" w:rsidP="00967C06" w:rsidRDefault="00574F17" w14:paraId="1520CD80" w14:textId="10E585EC">
      <w:pPr>
        <w:pStyle w:val="Heading4"/>
        <w:rPr>
          <w:i w:val="0"/>
          <w:iCs/>
          <w:lang w:eastAsia="en-GB"/>
        </w:rPr>
      </w:pPr>
      <w:r w:rsidRPr="00867FCE">
        <w:rPr>
          <w:i w:val="0"/>
          <w:iCs/>
          <w:lang w:eastAsia="en-GB"/>
        </w:rPr>
        <w:t>The aims of these obligations are to encourage all researchers to actively contribute to the development of policies driving positive change at their institution.</w:t>
      </w:r>
    </w:p>
    <w:p w:rsidR="00574F17" w:rsidRDefault="00574F17" w14:paraId="689D6B56" w14:textId="77777777"/>
    <w:tbl>
      <w:tblPr>
        <w:tblW w:w="15581" w:type="dxa"/>
        <w:tblLayout w:type="fixed"/>
        <w:tblLook w:val="04A0" w:firstRow="1" w:lastRow="0" w:firstColumn="1" w:lastColumn="0" w:noHBand="0" w:noVBand="1"/>
      </w:tblPr>
      <w:tblGrid>
        <w:gridCol w:w="774"/>
        <w:gridCol w:w="2482"/>
        <w:gridCol w:w="3543"/>
        <w:gridCol w:w="705"/>
        <w:gridCol w:w="1215"/>
        <w:gridCol w:w="1350"/>
        <w:gridCol w:w="1550"/>
        <w:gridCol w:w="992"/>
        <w:gridCol w:w="992"/>
        <w:gridCol w:w="993"/>
        <w:gridCol w:w="985"/>
      </w:tblGrid>
      <w:tr w:rsidRPr="00917F2C" w:rsidR="00574F17" w:rsidTr="00A5077C" w14:paraId="6744A44B" w14:textId="77777777">
        <w:trPr>
          <w:trHeight w:val="403"/>
          <w:tblHeader/>
        </w:trPr>
        <w:tc>
          <w:tcPr>
            <w:tcW w:w="12611" w:type="dxa"/>
            <w:gridSpan w:val="8"/>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967C06" w:rsidR="00574F17" w:rsidP="00967C06" w:rsidRDefault="00574F17" w14:paraId="36197C22" w14:textId="438FE184">
            <w:pPr>
              <w:pStyle w:val="Heading4"/>
              <w:jc w:val="center"/>
              <w:rPr>
                <w:b w:val="0"/>
                <w:bCs/>
                <w:i w:val="0"/>
                <w:iCs/>
                <w:sz w:val="16"/>
                <w:szCs w:val="16"/>
                <w:lang w:eastAsia="en-GB"/>
              </w:rPr>
            </w:pPr>
            <w:r w:rsidRPr="00967C06">
              <w:rPr>
                <w:b w:val="0"/>
                <w:bCs/>
                <w:i w:val="0"/>
                <w:iCs/>
                <w:sz w:val="16"/>
                <w:szCs w:val="16"/>
                <w:lang w:eastAsia="en-GB"/>
              </w:rPr>
              <w:t>Complete for Submission</w:t>
            </w:r>
          </w:p>
        </w:tc>
        <w:tc>
          <w:tcPr>
            <w:tcW w:w="2970" w:type="dxa"/>
            <w:gridSpan w:val="3"/>
            <w:tcBorders>
              <w:top w:val="single" w:color="auto" w:sz="4" w:space="0"/>
              <w:left w:val="single" w:color="auto" w:sz="4" w:space="0"/>
              <w:bottom w:val="single" w:color="auto" w:sz="4" w:space="0"/>
              <w:right w:val="single" w:color="auto" w:sz="4" w:space="0"/>
            </w:tcBorders>
            <w:shd w:val="clear" w:color="auto" w:fill="FBD4B4" w:themeFill="accent6" w:themeFillTint="66"/>
            <w:hideMark/>
          </w:tcPr>
          <w:p w:rsidRPr="00967C06" w:rsidR="00574F17" w:rsidP="00967C06" w:rsidRDefault="00574F17" w14:paraId="72314137" w14:textId="77777777">
            <w:pPr>
              <w:pStyle w:val="Heading4"/>
              <w:jc w:val="center"/>
              <w:rPr>
                <w:b w:val="0"/>
                <w:bCs/>
                <w:i w:val="0"/>
                <w:iCs/>
                <w:sz w:val="16"/>
                <w:szCs w:val="16"/>
                <w:lang w:eastAsia="en-GB"/>
              </w:rPr>
            </w:pPr>
          </w:p>
          <w:p w:rsidRPr="00967C06" w:rsidR="00574F17" w:rsidP="00967C06" w:rsidRDefault="00574F17" w14:paraId="0ABBF221" w14:textId="669FE167">
            <w:pPr>
              <w:pStyle w:val="Heading4"/>
              <w:jc w:val="center"/>
              <w:rPr>
                <w:b w:val="0"/>
                <w:bCs/>
                <w:i w:val="0"/>
                <w:iCs/>
                <w:sz w:val="16"/>
                <w:szCs w:val="16"/>
                <w:lang w:eastAsia="en-GB"/>
              </w:rPr>
            </w:pPr>
            <w:r w:rsidRPr="00967C06">
              <w:rPr>
                <w:b w:val="0"/>
                <w:bCs/>
                <w:i w:val="0"/>
                <w:iCs/>
                <w:sz w:val="16"/>
                <w:szCs w:val="16"/>
                <w:lang w:eastAsia="en-GB"/>
              </w:rPr>
              <w:t>To be completed only when reporting on action plan</w:t>
            </w:r>
          </w:p>
        </w:tc>
      </w:tr>
      <w:tr w:rsidRPr="00917F2C" w:rsidR="00574F17" w:rsidTr="00A5077C" w14:paraId="50520879" w14:textId="77777777">
        <w:trPr>
          <w:trHeight w:val="1370"/>
          <w:tblHeader/>
        </w:trPr>
        <w:tc>
          <w:tcPr>
            <w:tcW w:w="774"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rsidRPr="00967C06" w:rsidR="00574F17" w:rsidP="00967C06" w:rsidRDefault="00574F17" w14:paraId="56BDF559" w14:textId="77777777">
            <w:pPr>
              <w:pStyle w:val="Heading4"/>
              <w:jc w:val="both"/>
              <w:rPr>
                <w:b w:val="0"/>
                <w:bCs/>
                <w:i w:val="0"/>
                <w:iCs/>
                <w:color w:val="000000"/>
                <w:sz w:val="16"/>
                <w:szCs w:val="16"/>
                <w:lang w:eastAsia="en-GB"/>
              </w:rPr>
            </w:pPr>
          </w:p>
        </w:tc>
        <w:tc>
          <w:tcPr>
            <w:tcW w:w="248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574F17" w:rsidP="00967C06" w:rsidRDefault="00574F17" w14:paraId="507A2C26" w14:textId="4D79B8DE">
            <w:pPr>
              <w:pStyle w:val="Heading4"/>
              <w:jc w:val="both"/>
              <w:rPr>
                <w:b w:val="0"/>
                <w:bCs/>
                <w:i w:val="0"/>
                <w:iCs/>
                <w:sz w:val="16"/>
                <w:szCs w:val="16"/>
                <w:lang w:eastAsia="en-GB"/>
              </w:rPr>
            </w:pPr>
            <w:r w:rsidRPr="00967C06">
              <w:rPr>
                <w:b w:val="0"/>
                <w:bCs/>
                <w:i w:val="0"/>
                <w:iCs/>
                <w:sz w:val="16"/>
                <w:szCs w:val="16"/>
                <w:lang w:eastAsia="en-GB"/>
              </w:rPr>
              <w:t>Obligation</w:t>
            </w:r>
          </w:p>
        </w:tc>
        <w:tc>
          <w:tcPr>
            <w:tcW w:w="3543"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rsidRPr="00967C06" w:rsidR="00574F17" w:rsidP="00967C06" w:rsidRDefault="00574F17" w14:paraId="79FC9F51" w14:textId="51B5E926">
            <w:pPr>
              <w:pStyle w:val="Heading4"/>
              <w:jc w:val="both"/>
              <w:rPr>
                <w:b w:val="0"/>
                <w:bCs/>
                <w:i w:val="0"/>
                <w:iCs/>
                <w:sz w:val="16"/>
                <w:szCs w:val="16"/>
                <w:lang w:eastAsia="en-GB"/>
              </w:rPr>
            </w:pPr>
            <w:r w:rsidRPr="00967C06">
              <w:rPr>
                <w:b w:val="0"/>
                <w:bCs/>
                <w:i w:val="0"/>
                <w:iCs/>
                <w:sz w:val="16"/>
                <w:szCs w:val="16"/>
                <w:lang w:eastAsia="en-GB"/>
              </w:rPr>
              <w:t>Action</w:t>
            </w:r>
          </w:p>
        </w:tc>
        <w:tc>
          <w:tcPr>
            <w:tcW w:w="705"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rsidRPr="00967C06" w:rsidR="00574F17" w:rsidP="00967C06" w:rsidRDefault="00574F17" w14:paraId="6B78EDBE" w14:textId="4ABE421A">
            <w:pPr>
              <w:pStyle w:val="Heading4"/>
              <w:jc w:val="both"/>
              <w:rPr>
                <w:b w:val="0"/>
                <w:bCs/>
                <w:i w:val="0"/>
                <w:iCs/>
                <w:sz w:val="16"/>
                <w:szCs w:val="16"/>
                <w:lang w:eastAsia="en-GB"/>
              </w:rPr>
            </w:pPr>
            <w:r w:rsidRPr="00967C06">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rsidRPr="00967C06" w:rsidR="00574F17" w:rsidP="00967C06" w:rsidRDefault="00574F17" w14:paraId="19459407" w14:textId="7FFABD7A">
            <w:pPr>
              <w:pStyle w:val="Heading4"/>
              <w:jc w:val="both"/>
              <w:rPr>
                <w:b w:val="0"/>
                <w:bCs/>
                <w:i w:val="0"/>
                <w:iCs/>
                <w:sz w:val="16"/>
                <w:szCs w:val="16"/>
                <w:lang w:eastAsia="en-GB"/>
              </w:rPr>
            </w:pPr>
            <w:r w:rsidRPr="00967C06">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rsidRPr="00967C06" w:rsidR="00574F17" w:rsidP="00967C06" w:rsidRDefault="00574F17" w14:paraId="1D4C89B7" w14:textId="5143EFF3">
            <w:pPr>
              <w:pStyle w:val="Heading4"/>
              <w:jc w:val="both"/>
              <w:rPr>
                <w:b w:val="0"/>
                <w:bCs/>
                <w:i w:val="0"/>
                <w:iCs/>
                <w:sz w:val="16"/>
                <w:szCs w:val="16"/>
                <w:lang w:eastAsia="en-GB"/>
              </w:rPr>
            </w:pPr>
            <w:r w:rsidRPr="00967C06">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rsidRPr="00967C06" w:rsidR="00574F17" w:rsidP="00967C06" w:rsidRDefault="00574F17" w14:paraId="1C4BFBA9" w14:textId="36591638">
            <w:pPr>
              <w:pStyle w:val="Heading4"/>
              <w:rPr>
                <w:b w:val="0"/>
                <w:bCs/>
                <w:i w:val="0"/>
                <w:iCs/>
                <w:sz w:val="16"/>
                <w:szCs w:val="16"/>
                <w:lang w:eastAsia="en-GB"/>
              </w:rPr>
            </w:pPr>
            <w:r w:rsidRPr="00967C06">
              <w:rPr>
                <w:b w:val="0"/>
                <w:bCs/>
                <w:i w:val="0"/>
                <w:iCs/>
                <w:sz w:val="16"/>
                <w:szCs w:val="16"/>
                <w:lang w:eastAsia="en-GB"/>
              </w:rPr>
              <w:t xml:space="preserve">The targeted </w:t>
            </w:r>
            <w:r w:rsidRPr="00967C06">
              <w:rPr>
                <w:b w:val="0"/>
                <w:bCs/>
                <w:i w:val="0"/>
                <w:iCs/>
                <w:sz w:val="16"/>
                <w:szCs w:val="16"/>
                <w:u w:val="single"/>
                <w:lang w:eastAsia="en-GB"/>
              </w:rPr>
              <w:t>impact</w:t>
            </w:r>
            <w:r w:rsidRPr="00967C06">
              <w:rPr>
                <w:b w:val="0"/>
                <w:bCs/>
                <w:i w:val="0"/>
                <w:iCs/>
                <w:sz w:val="16"/>
                <w:szCs w:val="16"/>
                <w:lang w:eastAsia="en-GB"/>
              </w:rPr>
              <w:t xml:space="preserve"> of the action</w:t>
            </w:r>
            <w:r w:rsidRPr="00967C06">
              <w:rPr>
                <w:b w:val="0"/>
                <w:bCs/>
                <w:i w:val="0"/>
                <w:iCs/>
                <w:sz w:val="16"/>
                <w:szCs w:val="16"/>
                <w:lang w:eastAsia="en-GB"/>
              </w:rPr>
              <w:br/>
            </w:r>
            <w:r w:rsidRPr="00967C06">
              <w:rPr>
                <w:b w:val="0"/>
                <w:bCs/>
                <w:i w:val="0"/>
                <w:iCs/>
                <w:sz w:val="16"/>
                <w:szCs w:val="16"/>
                <w:lang w:eastAsia="en-GB"/>
              </w:rPr>
              <w:t>(success measure)</w:t>
            </w:r>
          </w:p>
        </w:tc>
        <w:tc>
          <w:tcPr>
            <w:tcW w:w="99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967C06" w:rsidR="00574F17" w:rsidP="00967C06" w:rsidRDefault="00574F17" w14:paraId="2A02557E" w14:textId="12B62D20">
            <w:pPr>
              <w:pStyle w:val="Heading4"/>
              <w:jc w:val="both"/>
              <w:rPr>
                <w:b w:val="0"/>
                <w:bCs/>
                <w:i w:val="0"/>
                <w:iCs/>
                <w:sz w:val="16"/>
                <w:szCs w:val="16"/>
                <w:lang w:eastAsia="en-GB"/>
              </w:rPr>
            </w:pPr>
            <w:r w:rsidRPr="00967C06">
              <w:rPr>
                <w:b w:val="0"/>
                <w:bCs/>
                <w:i w:val="0"/>
                <w:iCs/>
                <w:sz w:val="16"/>
                <w:szCs w:val="16"/>
                <w:lang w:eastAsia="en-GB"/>
              </w:rPr>
              <w:t>Comments (optional)</w:t>
            </w:r>
          </w:p>
        </w:tc>
        <w:tc>
          <w:tcPr>
            <w:tcW w:w="992" w:type="dxa"/>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967C06" w:rsidR="00574F17" w:rsidP="00967C06" w:rsidRDefault="00574F17" w14:paraId="3696871C" w14:textId="71EDE2BD">
            <w:pPr>
              <w:pStyle w:val="Heading4"/>
              <w:jc w:val="both"/>
              <w:rPr>
                <w:b w:val="0"/>
                <w:bCs/>
                <w:i w:val="0"/>
                <w:iCs/>
                <w:color w:val="000000"/>
                <w:sz w:val="16"/>
                <w:szCs w:val="16"/>
                <w:lang w:eastAsia="en-GB"/>
              </w:rPr>
            </w:pPr>
            <w:r w:rsidRPr="00967C06">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967C06" w:rsidR="00574F17" w:rsidP="00967C06" w:rsidRDefault="00574F17" w14:paraId="47CA09D3" w14:textId="4E205CC1">
            <w:pPr>
              <w:pStyle w:val="Heading4"/>
              <w:jc w:val="both"/>
              <w:rPr>
                <w:b w:val="0"/>
                <w:bCs/>
                <w:i w:val="0"/>
                <w:iCs/>
                <w:color w:val="000000"/>
                <w:sz w:val="16"/>
                <w:szCs w:val="16"/>
                <w:lang w:eastAsia="en-GB"/>
              </w:rPr>
            </w:pPr>
            <w:r w:rsidRPr="00967C06">
              <w:rPr>
                <w:b w:val="0"/>
                <w:bCs/>
                <w:i w:val="0"/>
                <w:iCs/>
                <w:sz w:val="16"/>
                <w:szCs w:val="16"/>
                <w:lang w:eastAsia="en-GB"/>
              </w:rPr>
              <w:t xml:space="preserve">The actual </w:t>
            </w:r>
            <w:r w:rsidRPr="00967C06">
              <w:rPr>
                <w:b w:val="0"/>
                <w:bCs/>
                <w:i w:val="0"/>
                <w:iCs/>
                <w:sz w:val="16"/>
                <w:szCs w:val="16"/>
                <w:u w:val="single"/>
                <w:lang w:eastAsia="en-GB"/>
              </w:rPr>
              <w:t>impact</w:t>
            </w:r>
            <w:r w:rsidRPr="00967C06">
              <w:rPr>
                <w:b w:val="0"/>
                <w:bCs/>
                <w:i w:val="0"/>
                <w:iCs/>
                <w:sz w:val="16"/>
                <w:szCs w:val="16"/>
                <w:lang w:eastAsia="en-GB"/>
              </w:rPr>
              <w:t xml:space="preserve">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noWrap/>
            <w:vAlign w:val="center"/>
          </w:tcPr>
          <w:p w:rsidRPr="00967C06" w:rsidR="00574F17" w:rsidP="00967C06" w:rsidRDefault="00574F17" w14:paraId="2CE7B686" w14:textId="4EEE0599">
            <w:pPr>
              <w:pStyle w:val="Heading4"/>
              <w:jc w:val="both"/>
              <w:rPr>
                <w:b w:val="0"/>
                <w:bCs/>
                <w:i w:val="0"/>
                <w:iCs/>
                <w:sz w:val="16"/>
                <w:szCs w:val="16"/>
                <w:lang w:eastAsia="en-GB"/>
              </w:rPr>
            </w:pPr>
            <w:r w:rsidRPr="00967C06">
              <w:rPr>
                <w:b w:val="0"/>
                <w:bCs/>
                <w:i w:val="0"/>
                <w:iCs/>
                <w:sz w:val="16"/>
                <w:szCs w:val="16"/>
                <w:lang w:eastAsia="en-GB"/>
              </w:rPr>
              <w:t>Outcome (ongoing/carried forward/no further action)</w:t>
            </w:r>
          </w:p>
        </w:tc>
      </w:tr>
      <w:tr w:rsidRPr="00917F2C" w:rsidR="002E5145" w:rsidTr="00967C06" w14:paraId="5E1C3B9A" w14:textId="77777777">
        <w:trPr>
          <w:trHeight w:val="822"/>
        </w:trPr>
        <w:tc>
          <w:tcPr>
            <w:tcW w:w="774" w:type="dxa"/>
            <w:tcBorders>
              <w:top w:val="nil"/>
              <w:left w:val="single" w:color="auto" w:sz="4" w:space="0"/>
              <w:bottom w:val="single" w:color="auto" w:sz="4" w:space="0"/>
              <w:right w:val="single" w:color="auto" w:sz="4" w:space="0"/>
            </w:tcBorders>
            <w:shd w:val="clear" w:color="auto" w:fill="auto"/>
            <w:noWrap/>
            <w:vAlign w:val="center"/>
            <w:hideMark/>
          </w:tcPr>
          <w:p w:rsidRPr="00917F2C" w:rsidR="002E5145" w:rsidP="002E5145" w:rsidRDefault="002E5145" w14:paraId="0A10306F" w14:textId="77777777">
            <w:pPr>
              <w:rPr>
                <w:rFonts w:cs="Arial"/>
                <w:color w:val="000000"/>
                <w:sz w:val="16"/>
                <w:szCs w:val="16"/>
                <w:lang w:eastAsia="en-GB"/>
              </w:rPr>
            </w:pPr>
            <w:r w:rsidRPr="00917F2C">
              <w:rPr>
                <w:rFonts w:cs="Arial"/>
                <w:color w:val="000000"/>
                <w:sz w:val="16"/>
                <w:szCs w:val="16"/>
                <w:lang w:eastAsia="en-GB"/>
              </w:rPr>
              <w:t>EI7</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2A1ED22A" w14:textId="77777777">
            <w:pPr>
              <w:rPr>
                <w:rFonts w:cs="Arial"/>
                <w:color w:val="000000"/>
                <w:sz w:val="16"/>
                <w:szCs w:val="16"/>
                <w:lang w:eastAsia="en-GB"/>
              </w:rPr>
            </w:pPr>
            <w:r w:rsidRPr="00917F2C">
              <w:rPr>
                <w:rFonts w:cs="Arial"/>
                <w:color w:val="000000"/>
                <w:sz w:val="16"/>
                <w:szCs w:val="16"/>
                <w:lang w:eastAsia="en-GB"/>
              </w:rPr>
              <w:t>Consider researchers and their managers as key stakeholders within the institution and provide them with formal opportunities to engage with relevant organisational policy and decision-making.</w:t>
            </w:r>
          </w:p>
        </w:tc>
        <w:tc>
          <w:tcPr>
            <w:tcW w:w="3543" w:type="dxa"/>
            <w:tcBorders>
              <w:top w:val="nil"/>
              <w:left w:val="nil"/>
              <w:bottom w:val="single" w:color="auto" w:sz="4" w:space="0"/>
              <w:right w:val="single" w:color="auto" w:sz="4" w:space="0"/>
            </w:tcBorders>
            <w:shd w:val="clear" w:color="auto" w:fill="auto"/>
            <w:noWrap/>
            <w:hideMark/>
          </w:tcPr>
          <w:p w:rsidR="002E5145" w:rsidP="002E5145" w:rsidRDefault="002E5145" w14:paraId="7B7165CD" w14:textId="77777777">
            <w:pPr>
              <w:rPr>
                <w:rFonts w:cs="Arial"/>
                <w:sz w:val="16"/>
                <w:szCs w:val="16"/>
                <w:lang w:eastAsia="en-GB"/>
              </w:rPr>
            </w:pPr>
            <w:r>
              <w:rPr>
                <w:rFonts w:cs="Arial"/>
                <w:sz w:val="16"/>
                <w:szCs w:val="16"/>
                <w:lang w:eastAsia="en-GB"/>
              </w:rPr>
              <w:t>Researcher representative on Research Culture Working Group (in process of becoming a Strategic Advisory Group, directly reporting to PVCRE).</w:t>
            </w:r>
          </w:p>
          <w:p w:rsidR="002E5145" w:rsidP="002E5145" w:rsidRDefault="002E5145" w14:paraId="485B73CA" w14:textId="77777777">
            <w:pPr>
              <w:rPr>
                <w:rFonts w:cs="Arial"/>
                <w:color w:val="000000"/>
                <w:sz w:val="16"/>
                <w:szCs w:val="16"/>
                <w:lang w:eastAsia="en-GB"/>
              </w:rPr>
            </w:pPr>
          </w:p>
          <w:p w:rsidRPr="00917F2C" w:rsidR="002E5145" w:rsidP="002E5145" w:rsidRDefault="002E5145" w14:paraId="7775F235" w14:textId="77777777">
            <w:pPr>
              <w:rPr>
                <w:rFonts w:cs="Arial"/>
                <w:color w:val="000000"/>
                <w:sz w:val="16"/>
                <w:szCs w:val="16"/>
                <w:lang w:eastAsia="en-GB"/>
              </w:rPr>
            </w:pPr>
            <w:r>
              <w:rPr>
                <w:rFonts w:cs="Arial"/>
                <w:color w:val="000000"/>
                <w:sz w:val="16"/>
                <w:szCs w:val="16"/>
                <w:lang w:eastAsia="en-GB"/>
              </w:rPr>
              <w:t>Formation of Researcher Career and Development Groups that act as local conduits for researchers to raise challenges and to promote out opportunities.</w:t>
            </w:r>
          </w:p>
        </w:tc>
        <w:tc>
          <w:tcPr>
            <w:tcW w:w="70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02D9D5B1" w14:textId="77777777">
            <w:pPr>
              <w:rPr>
                <w:rFonts w:cs="Arial"/>
                <w:color w:val="000000"/>
                <w:sz w:val="16"/>
                <w:szCs w:val="16"/>
                <w:lang w:eastAsia="en-GB"/>
              </w:rPr>
            </w:pPr>
            <w:r>
              <w:rPr>
                <w:rFonts w:cs="Arial"/>
                <w:color w:val="000000"/>
                <w:sz w:val="16"/>
                <w:szCs w:val="16"/>
                <w:lang w:eastAsia="en-GB"/>
              </w:rPr>
              <w:t>Yes</w:t>
            </w:r>
          </w:p>
        </w:tc>
        <w:tc>
          <w:tcPr>
            <w:tcW w:w="121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79E79348" w14:textId="77777777">
            <w:pPr>
              <w:rPr>
                <w:rFonts w:cs="Arial"/>
                <w:color w:val="000000"/>
                <w:sz w:val="16"/>
                <w:szCs w:val="16"/>
                <w:lang w:eastAsia="en-GB"/>
              </w:rPr>
            </w:pPr>
            <w:r w:rsidRPr="00917F2C">
              <w:rPr>
                <w:rFonts w:cs="Arial"/>
                <w:color w:val="000000"/>
                <w:sz w:val="16"/>
                <w:szCs w:val="16"/>
                <w:lang w:eastAsia="en-GB"/>
              </w:rPr>
              <w:t> </w:t>
            </w:r>
          </w:p>
        </w:tc>
        <w:tc>
          <w:tcPr>
            <w:tcW w:w="1350"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440A22E6" w14:textId="77777777">
            <w:pPr>
              <w:rPr>
                <w:rFonts w:cs="Arial"/>
                <w:color w:val="000000"/>
                <w:sz w:val="16"/>
                <w:szCs w:val="16"/>
                <w:lang w:eastAsia="en-GB"/>
              </w:rPr>
            </w:pPr>
            <w:r w:rsidRPr="00917F2C">
              <w:rPr>
                <w:rFonts w:cs="Arial"/>
                <w:color w:val="000000"/>
                <w:sz w:val="16"/>
                <w:szCs w:val="16"/>
                <w:lang w:eastAsia="en-GB"/>
              </w:rPr>
              <w:t> </w:t>
            </w:r>
          </w:p>
        </w:tc>
        <w:tc>
          <w:tcPr>
            <w:tcW w:w="1550"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53E9B821" w14:textId="77777777">
            <w:pPr>
              <w:rPr>
                <w:rFonts w:cs="Arial"/>
                <w:color w:val="000000"/>
                <w:sz w:val="16"/>
                <w:szCs w:val="16"/>
                <w:lang w:eastAsia="en-GB"/>
              </w:rPr>
            </w:pPr>
            <w:proofErr w:type="gramStart"/>
            <w:r>
              <w:rPr>
                <w:rFonts w:cs="Arial"/>
                <w:color w:val="000000"/>
                <w:sz w:val="16"/>
                <w:szCs w:val="16"/>
                <w:lang w:eastAsia="en-GB"/>
              </w:rPr>
              <w:t>Researches</w:t>
            </w:r>
            <w:proofErr w:type="gramEnd"/>
            <w:r>
              <w:rPr>
                <w:rFonts w:cs="Arial"/>
                <w:color w:val="000000"/>
                <w:sz w:val="16"/>
                <w:szCs w:val="16"/>
                <w:lang w:eastAsia="en-GB"/>
              </w:rPr>
              <w:t xml:space="preserve"> report that they have a clear reporting line into research culture decision making processes. Regular focus groups will measure impact. All staff survey </w:t>
            </w:r>
            <w:r>
              <w:rPr>
                <w:rFonts w:cs="Arial"/>
                <w:color w:val="000000"/>
                <w:sz w:val="16"/>
                <w:szCs w:val="16"/>
                <w:lang w:eastAsia="en-GB"/>
              </w:rPr>
              <w:t>and CEDARS survey.</w:t>
            </w:r>
          </w:p>
        </w:tc>
        <w:tc>
          <w:tcPr>
            <w:tcW w:w="992" w:type="dxa"/>
            <w:tcBorders>
              <w:top w:val="nil"/>
              <w:left w:val="nil"/>
              <w:bottom w:val="single" w:color="auto" w:sz="4" w:space="0"/>
              <w:right w:val="single" w:color="auto" w:sz="12" w:space="0"/>
            </w:tcBorders>
            <w:shd w:val="clear" w:color="auto" w:fill="auto"/>
            <w:hideMark/>
          </w:tcPr>
          <w:p w:rsidRPr="00917F2C" w:rsidR="002E5145" w:rsidP="002E5145" w:rsidRDefault="002E5145" w14:paraId="4849BD61" w14:textId="77777777">
            <w:pPr>
              <w:rPr>
                <w:rFonts w:cs="Arial"/>
                <w:sz w:val="16"/>
                <w:szCs w:val="16"/>
                <w:lang w:eastAsia="en-GB"/>
              </w:rPr>
            </w:pPr>
            <w:r w:rsidRPr="00917F2C">
              <w:rPr>
                <w:rFonts w:cs="Arial"/>
                <w:sz w:val="16"/>
                <w:szCs w:val="16"/>
                <w:lang w:eastAsia="en-GB"/>
              </w:rPr>
              <w:t> </w:t>
            </w:r>
          </w:p>
        </w:tc>
        <w:tc>
          <w:tcPr>
            <w:tcW w:w="992" w:type="dxa"/>
            <w:tcBorders>
              <w:top w:val="nil"/>
              <w:left w:val="single" w:color="auto" w:sz="4" w:space="0"/>
              <w:bottom w:val="single" w:color="auto" w:sz="4" w:space="0"/>
              <w:right w:val="single" w:color="auto" w:sz="4" w:space="0"/>
            </w:tcBorders>
            <w:shd w:val="clear" w:color="auto" w:fill="auto"/>
            <w:noWrap/>
            <w:hideMark/>
          </w:tcPr>
          <w:p w:rsidRPr="00917F2C" w:rsidR="002E5145" w:rsidP="002E5145" w:rsidRDefault="002E5145" w14:paraId="4FF30196" w14:textId="77777777">
            <w:pPr>
              <w:rPr>
                <w:rFonts w:cs="Arial"/>
                <w:color w:val="000000"/>
                <w:sz w:val="16"/>
                <w:szCs w:val="16"/>
                <w:lang w:eastAsia="en-GB"/>
              </w:rPr>
            </w:pPr>
            <w:r w:rsidRPr="00917F2C">
              <w:rPr>
                <w:rFonts w:cs="Arial"/>
                <w:color w:val="000000"/>
                <w:sz w:val="16"/>
                <w:szCs w:val="16"/>
                <w:lang w:eastAsia="en-GB"/>
              </w:rPr>
              <w:t> </w:t>
            </w:r>
          </w:p>
        </w:tc>
        <w:tc>
          <w:tcPr>
            <w:tcW w:w="993"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3890BF0B" w14:textId="77777777">
            <w:pPr>
              <w:rPr>
                <w:rFonts w:cs="Arial"/>
                <w:color w:val="000000"/>
                <w:sz w:val="16"/>
                <w:szCs w:val="16"/>
                <w:lang w:eastAsia="en-GB"/>
              </w:rPr>
            </w:pPr>
            <w:r w:rsidRPr="00917F2C">
              <w:rPr>
                <w:rFonts w:cs="Arial"/>
                <w:color w:val="000000"/>
                <w:sz w:val="16"/>
                <w:szCs w:val="16"/>
                <w:lang w:eastAsia="en-GB"/>
              </w:rPr>
              <w:t> </w:t>
            </w:r>
          </w:p>
        </w:tc>
        <w:tc>
          <w:tcPr>
            <w:tcW w:w="98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23FDE3E3" w14:textId="77777777">
            <w:pPr>
              <w:rPr>
                <w:rFonts w:cs="Arial"/>
                <w:color w:val="000000"/>
                <w:sz w:val="16"/>
                <w:szCs w:val="16"/>
                <w:lang w:eastAsia="en-GB"/>
              </w:rPr>
            </w:pPr>
            <w:r w:rsidRPr="00917F2C">
              <w:rPr>
                <w:rFonts w:cs="Arial"/>
                <w:color w:val="000000"/>
                <w:sz w:val="16"/>
                <w:szCs w:val="16"/>
                <w:lang w:eastAsia="en-GB"/>
              </w:rPr>
              <w:t> </w:t>
            </w:r>
          </w:p>
        </w:tc>
      </w:tr>
      <w:tr w:rsidRPr="008E08C6" w:rsidR="002E5145" w:rsidTr="00A5077C" w14:paraId="023C0AC8" w14:textId="77777777">
        <w:trPr>
          <w:trHeight w:val="120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7C276F5D" w14:textId="77777777">
            <w:pPr>
              <w:rPr>
                <w:rFonts w:cs="Arial"/>
                <w:sz w:val="16"/>
                <w:szCs w:val="16"/>
                <w:lang w:eastAsia="en-GB"/>
              </w:rPr>
            </w:pPr>
            <w:r w:rsidRPr="00917F2C">
              <w:rPr>
                <w:rFonts w:cs="Arial"/>
                <w:sz w:val="16"/>
                <w:szCs w:val="16"/>
                <w:lang w:eastAsia="en-GB"/>
              </w:rPr>
              <w:t>ECM5</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0FE83C9F" w14:textId="77777777">
            <w:pPr>
              <w:rPr>
                <w:rFonts w:cs="Arial"/>
                <w:sz w:val="16"/>
                <w:szCs w:val="16"/>
                <w:lang w:eastAsia="en-GB"/>
              </w:rPr>
            </w:pPr>
            <w:r w:rsidRPr="00917F2C">
              <w:rPr>
                <w:rFonts w:cs="Arial"/>
                <w:sz w:val="16"/>
                <w:szCs w:val="16"/>
                <w:lang w:eastAsia="en-GB"/>
              </w:rPr>
              <w:t>Encourage managers to engage with opportunities to contribute to policy development aimed at creating a more positive research environment and culture within their institution.</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2E5145" w:rsidP="002E5145" w:rsidRDefault="002E5145" w14:paraId="5B6A60B9" w14:textId="77777777">
            <w:pPr>
              <w:rPr>
                <w:rFonts w:cs="Arial"/>
                <w:sz w:val="16"/>
                <w:szCs w:val="16"/>
                <w:lang w:eastAsia="en-GB"/>
              </w:rPr>
            </w:pPr>
            <w:r>
              <w:rPr>
                <w:rFonts w:cs="Arial"/>
                <w:sz w:val="16"/>
                <w:szCs w:val="16"/>
                <w:lang w:eastAsia="en-GB"/>
              </w:rPr>
              <w:t>Improving researcher voice by increasing</w:t>
            </w:r>
            <w:r w:rsidRPr="6465971B">
              <w:rPr>
                <w:rFonts w:cs="Arial"/>
                <w:sz w:val="16"/>
                <w:szCs w:val="16"/>
                <w:lang w:eastAsia="en-GB"/>
              </w:rPr>
              <w:t xml:space="preserve"> awareness of opportunities through targeted emails. </w:t>
            </w:r>
          </w:p>
          <w:p w:rsidR="002E5145" w:rsidP="002E5145" w:rsidRDefault="002E5145" w14:paraId="1B0D858E" w14:textId="77777777">
            <w:pPr>
              <w:rPr>
                <w:rFonts w:cs="Arial"/>
                <w:sz w:val="16"/>
                <w:szCs w:val="16"/>
                <w:lang w:eastAsia="en-GB"/>
              </w:rPr>
            </w:pPr>
            <w:r>
              <w:rPr>
                <w:rFonts w:cs="Arial"/>
                <w:sz w:val="16"/>
                <w:szCs w:val="16"/>
                <w:lang w:eastAsia="en-GB"/>
              </w:rPr>
              <w:t>Look to improve the process for advertising and appointing to committees and working groups, clearer expectations. Long term aim to have a succession plan and handover period in place.</w:t>
            </w:r>
          </w:p>
          <w:p w:rsidR="002E5145" w:rsidP="002E5145" w:rsidRDefault="002E5145" w14:paraId="70C96516" w14:textId="77777777">
            <w:pPr>
              <w:rPr>
                <w:rFonts w:cs="Arial"/>
                <w:sz w:val="16"/>
                <w:szCs w:val="16"/>
                <w:lang w:eastAsia="en-GB"/>
              </w:rPr>
            </w:pPr>
          </w:p>
          <w:p w:rsidR="002E5145" w:rsidP="002E5145" w:rsidRDefault="002E5145" w14:paraId="7937E849" w14:textId="77777777">
            <w:pPr>
              <w:rPr>
                <w:rFonts w:cs="Arial"/>
                <w:sz w:val="16"/>
                <w:szCs w:val="16"/>
                <w:lang w:eastAsia="en-GB"/>
              </w:rPr>
            </w:pPr>
            <w:r>
              <w:rPr>
                <w:rFonts w:cs="Arial"/>
                <w:sz w:val="16"/>
                <w:szCs w:val="16"/>
                <w:lang w:eastAsia="en-GB"/>
              </w:rPr>
              <w:t>Research Culture Workshops/Consultations.</w:t>
            </w:r>
          </w:p>
          <w:p w:rsidRPr="00917F2C" w:rsidR="002E5145" w:rsidP="002E5145" w:rsidRDefault="002E5145" w14:paraId="70D73CEA" w14:textId="77777777">
            <w:pPr>
              <w:rPr>
                <w:rFonts w:cs="Arial"/>
                <w:sz w:val="16"/>
                <w:szCs w:val="16"/>
                <w:lang w:eastAsia="en-GB"/>
              </w:rPr>
            </w:pPr>
            <w:r>
              <w:rPr>
                <w:rFonts w:cs="Arial"/>
                <w:sz w:val="16"/>
                <w:szCs w:val="16"/>
                <w:lang w:eastAsia="en-GB"/>
              </w:rPr>
              <w:t>Representatives on Research Culture Strategic Advisory Group to steer action plan and strategy (EDI, PGR, Faculty Leads, Technicians, Researchers, Library, RES, POE.</w:t>
            </w:r>
          </w:p>
          <w:p w:rsidRPr="00917F2C" w:rsidR="002E5145" w:rsidP="002E5145" w:rsidRDefault="002E5145" w14:paraId="0C48DBB7" w14:textId="77777777">
            <w:pPr>
              <w:rPr>
                <w:rFonts w:cs="Arial"/>
                <w:sz w:val="16"/>
                <w:szCs w:val="16"/>
                <w:lang w:eastAsia="en-GB"/>
              </w:rPr>
            </w:pP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2E5145" w:rsidP="002E5145" w:rsidRDefault="002E5145" w14:paraId="6221B4F3" w14:textId="77777777">
            <w:pPr>
              <w:rPr>
                <w:rFonts w:cs="Arial"/>
                <w:sz w:val="16"/>
                <w:szCs w:val="16"/>
                <w:lang w:eastAsia="en-GB"/>
              </w:rPr>
            </w:pPr>
            <w:r>
              <w:rPr>
                <w:rFonts w:cs="Arial"/>
                <w:sz w:val="16"/>
                <w:szCs w:val="16"/>
                <w:lang w:eastAsia="en-GB"/>
              </w:rPr>
              <w:t>Yes</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2E5145" w:rsidP="002E5145" w:rsidRDefault="002E5145" w14:paraId="4227B454" w14:textId="77777777">
            <w:pPr>
              <w:rPr>
                <w:rFonts w:cs="Arial"/>
                <w:sz w:val="16"/>
                <w:szCs w:val="16"/>
                <w:lang w:eastAsia="en-GB"/>
              </w:rPr>
            </w:pPr>
            <w:r w:rsidRPr="7B3E98B1">
              <w:rPr>
                <w:rFonts w:cs="Arial"/>
                <w:sz w:val="16"/>
                <w:szCs w:val="16"/>
                <w:lang w:eastAsia="en-GB"/>
              </w:rPr>
              <w:t>Review annuall</w:t>
            </w:r>
            <w:r>
              <w:rPr>
                <w:rFonts w:cs="Arial"/>
                <w:sz w:val="16"/>
                <w:szCs w:val="16"/>
                <w:lang w:eastAsia="en-GB"/>
              </w:rPr>
              <w:t xml:space="preserve">y (Jan). </w:t>
            </w:r>
          </w:p>
          <w:p w:rsidRPr="00917F2C" w:rsidR="002E5145" w:rsidP="002E5145" w:rsidRDefault="002E5145" w14:paraId="083DE37E" w14:textId="77777777">
            <w:pPr>
              <w:rPr>
                <w:rFonts w:cs="Arial"/>
                <w:sz w:val="16"/>
                <w:szCs w:val="16"/>
                <w:lang w:eastAsia="en-GB"/>
              </w:rPr>
            </w:pPr>
            <w:r>
              <w:rPr>
                <w:rFonts w:cs="Arial"/>
                <w:sz w:val="16"/>
                <w:szCs w:val="16"/>
                <w:lang w:eastAsia="en-GB"/>
              </w:rPr>
              <w:t>3-year goal to have a succession plan/process for each committee.</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2E5145" w:rsidP="002E5145" w:rsidRDefault="002E5145" w14:paraId="494D1E9B" w14:textId="77777777">
            <w:pPr>
              <w:rPr>
                <w:rFonts w:cs="Arial"/>
                <w:sz w:val="16"/>
                <w:szCs w:val="16"/>
                <w:lang w:eastAsia="en-GB"/>
              </w:rPr>
            </w:pPr>
            <w:r w:rsidRPr="743927B2">
              <w:rPr>
                <w:rFonts w:cs="Arial"/>
                <w:sz w:val="16"/>
                <w:szCs w:val="16"/>
                <w:lang w:eastAsia="en-GB"/>
              </w:rPr>
              <w:t>OD</w:t>
            </w:r>
          </w:p>
          <w:p w:rsidR="002E5145" w:rsidP="002E5145" w:rsidRDefault="002E5145" w14:paraId="2E9C053D" w14:textId="77777777">
            <w:pPr>
              <w:rPr>
                <w:rFonts w:cs="Arial"/>
                <w:sz w:val="16"/>
                <w:szCs w:val="16"/>
                <w:lang w:eastAsia="en-GB"/>
              </w:rPr>
            </w:pPr>
            <w:r w:rsidRPr="743927B2">
              <w:rPr>
                <w:rFonts w:cs="Arial"/>
                <w:sz w:val="16"/>
                <w:szCs w:val="16"/>
                <w:lang w:eastAsia="en-GB"/>
              </w:rPr>
              <w:t>RSO</w:t>
            </w:r>
          </w:p>
          <w:p w:rsidR="002E5145" w:rsidP="002E5145" w:rsidRDefault="002E5145" w14:paraId="3281C256" w14:textId="77777777">
            <w:pPr>
              <w:rPr>
                <w:rFonts w:cs="Arial"/>
                <w:sz w:val="16"/>
                <w:szCs w:val="16"/>
                <w:lang w:eastAsia="en-GB"/>
              </w:rPr>
            </w:pPr>
            <w:r w:rsidRPr="743927B2">
              <w:rPr>
                <w:rFonts w:cs="Arial"/>
                <w:sz w:val="16"/>
                <w:szCs w:val="16"/>
                <w:lang w:eastAsia="en-GB"/>
              </w:rPr>
              <w:t>R directors.</w:t>
            </w:r>
          </w:p>
          <w:p w:rsidR="002E5145" w:rsidP="002E5145" w:rsidRDefault="002E5145" w14:paraId="37093A87" w14:textId="77777777">
            <w:pPr>
              <w:rPr>
                <w:rFonts w:cs="Arial"/>
                <w:sz w:val="16"/>
                <w:szCs w:val="16"/>
                <w:lang w:eastAsia="en-GB"/>
              </w:rPr>
            </w:pPr>
          </w:p>
          <w:p w:rsidRPr="00917F2C" w:rsidR="002E5145" w:rsidP="002E5145" w:rsidRDefault="002E5145" w14:paraId="78172C59" w14:textId="77777777">
            <w:pPr>
              <w:rPr>
                <w:rFonts w:cs="Arial"/>
                <w:sz w:val="16"/>
                <w:szCs w:val="16"/>
                <w:lang w:eastAsia="en-GB"/>
              </w:rPr>
            </w:pPr>
            <w:r>
              <w:rPr>
                <w:rFonts w:cs="Arial"/>
                <w:sz w:val="16"/>
                <w:szCs w:val="16"/>
                <w:lang w:eastAsia="en-GB"/>
              </w:rPr>
              <w:t xml:space="preserve">(Lead - </w:t>
            </w:r>
            <w:r w:rsidRPr="743927B2">
              <w:rPr>
                <w:rFonts w:cs="Arial"/>
                <w:sz w:val="16"/>
                <w:szCs w:val="16"/>
                <w:lang w:eastAsia="en-GB"/>
              </w:rPr>
              <w:t>Research culture manager</w:t>
            </w:r>
            <w:r>
              <w:rPr>
                <w:rFonts w:cs="Arial"/>
                <w:sz w:val="16"/>
                <w:szCs w:val="16"/>
                <w:lang w:eastAsia="en-GB"/>
              </w:rPr>
              <w:t>)</w:t>
            </w: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2E5145" w:rsidP="002E5145" w:rsidRDefault="002E5145" w14:paraId="2C0D5456" w14:textId="77777777">
            <w:pPr>
              <w:rPr>
                <w:rFonts w:cs="Arial"/>
                <w:sz w:val="16"/>
                <w:szCs w:val="16"/>
                <w:lang w:eastAsia="en-GB"/>
              </w:rPr>
            </w:pPr>
            <w:r w:rsidRPr="7B3E98B1">
              <w:rPr>
                <w:rFonts w:cs="Arial"/>
                <w:sz w:val="16"/>
                <w:szCs w:val="16"/>
                <w:lang w:eastAsia="en-GB"/>
              </w:rPr>
              <w:t>Research</w:t>
            </w:r>
            <w:r>
              <w:rPr>
                <w:rFonts w:cs="Arial"/>
                <w:sz w:val="16"/>
                <w:szCs w:val="16"/>
                <w:lang w:eastAsia="en-GB"/>
              </w:rPr>
              <w:t>er</w:t>
            </w:r>
            <w:r w:rsidRPr="7B3E98B1">
              <w:rPr>
                <w:rFonts w:cs="Arial"/>
                <w:sz w:val="16"/>
                <w:szCs w:val="16"/>
                <w:lang w:eastAsia="en-GB"/>
              </w:rPr>
              <w:t xml:space="preserve"> managers feel empowered to volunteer for relevant committees and working groups to influence policy and best practice. </w:t>
            </w:r>
          </w:p>
          <w:p w:rsidR="002E5145" w:rsidP="002E5145" w:rsidRDefault="002E5145" w14:paraId="1669206A" w14:textId="77777777">
            <w:pPr>
              <w:rPr>
                <w:rFonts w:cs="Arial"/>
                <w:sz w:val="16"/>
                <w:szCs w:val="16"/>
                <w:lang w:eastAsia="en-GB"/>
              </w:rPr>
            </w:pPr>
            <w:r w:rsidRPr="7B3E98B1">
              <w:rPr>
                <w:rFonts w:cs="Arial"/>
                <w:sz w:val="16"/>
                <w:szCs w:val="16"/>
                <w:lang w:eastAsia="en-GB"/>
              </w:rPr>
              <w:t>Monitored by R Directors</w:t>
            </w:r>
            <w:r>
              <w:rPr>
                <w:rFonts w:cs="Arial"/>
                <w:sz w:val="16"/>
                <w:szCs w:val="16"/>
                <w:lang w:eastAsia="en-GB"/>
              </w:rPr>
              <w:t>.</w:t>
            </w:r>
          </w:p>
          <w:p w:rsidR="002E5145" w:rsidP="002E5145" w:rsidRDefault="002E5145" w14:paraId="5A0D4CB0" w14:textId="77777777">
            <w:pPr>
              <w:rPr>
                <w:rFonts w:cs="Arial"/>
                <w:sz w:val="16"/>
                <w:szCs w:val="16"/>
                <w:lang w:eastAsia="en-GB"/>
              </w:rPr>
            </w:pPr>
            <w:r>
              <w:rPr>
                <w:rFonts w:cs="Arial"/>
                <w:sz w:val="16"/>
                <w:szCs w:val="16"/>
                <w:lang w:eastAsia="en-GB"/>
              </w:rPr>
              <w:t xml:space="preserve">Increase in research managers attending to be monitored by research culture manager. </w:t>
            </w:r>
          </w:p>
          <w:p w:rsidR="002E5145" w:rsidP="002E5145" w:rsidRDefault="002E5145" w14:paraId="4B43CF08" w14:textId="77777777">
            <w:pPr>
              <w:rPr>
                <w:rFonts w:cs="Arial"/>
                <w:sz w:val="16"/>
                <w:szCs w:val="16"/>
                <w:lang w:eastAsia="en-GB"/>
              </w:rPr>
            </w:pPr>
          </w:p>
          <w:p w:rsidRPr="008E08C6" w:rsidR="002E5145" w:rsidP="002E5145" w:rsidRDefault="002E5145" w14:paraId="036A509C" w14:textId="77777777">
            <w:pPr>
              <w:rPr>
                <w:rFonts w:cs="Arial"/>
                <w:sz w:val="16"/>
                <w:szCs w:val="16"/>
                <w:lang w:eastAsia="en-GB"/>
              </w:rPr>
            </w:pPr>
            <w:r>
              <w:rPr>
                <w:rFonts w:cs="Arial"/>
                <w:sz w:val="16"/>
                <w:szCs w:val="16"/>
                <w:lang w:eastAsia="en-GB"/>
              </w:rPr>
              <w:t xml:space="preserve">Culture Survey and/or staff survey (inc. </w:t>
            </w:r>
            <w:r w:rsidRPr="008E08C6">
              <w:rPr>
                <w:rFonts w:cs="Arial"/>
                <w:sz w:val="16"/>
                <w:szCs w:val="16"/>
                <w:lang w:eastAsia="en-GB"/>
              </w:rPr>
              <w:t>Culture questions, - alongside or merged with</w:t>
            </w:r>
            <w:r>
              <w:rPr>
                <w:rFonts w:cs="Arial"/>
                <w:sz w:val="16"/>
                <w:szCs w:val="16"/>
                <w:lang w:eastAsia="en-GB"/>
              </w:rPr>
              <w:t xml:space="preserve"> VITAE RC survey.</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E08C6" w:rsidR="002E5145" w:rsidP="002E5145" w:rsidRDefault="002E5145" w14:paraId="20A316F6" w14:textId="77777777">
            <w:pPr>
              <w:rPr>
                <w:rFonts w:cs="Arial"/>
                <w:sz w:val="16"/>
                <w:szCs w:val="16"/>
                <w:lang w:eastAsia="en-GB"/>
              </w:rPr>
            </w:pPr>
            <w:r w:rsidRPr="008E08C6">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E08C6" w:rsidR="002E5145" w:rsidP="002E5145" w:rsidRDefault="002E5145" w14:paraId="2BB4AE3D" w14:textId="77777777">
            <w:pPr>
              <w:rPr>
                <w:rFonts w:cs="Arial"/>
                <w:sz w:val="16"/>
                <w:szCs w:val="16"/>
                <w:lang w:eastAsia="en-GB"/>
              </w:rPr>
            </w:pPr>
            <w:r w:rsidRPr="008E08C6">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E08C6" w:rsidR="002E5145" w:rsidP="002E5145" w:rsidRDefault="002E5145" w14:paraId="4D8D2FF4" w14:textId="77777777">
            <w:pPr>
              <w:rPr>
                <w:rFonts w:cs="Arial"/>
                <w:sz w:val="16"/>
                <w:szCs w:val="16"/>
                <w:lang w:eastAsia="en-GB"/>
              </w:rPr>
            </w:pPr>
            <w:r w:rsidRPr="008E08C6">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E08C6" w:rsidR="002E5145" w:rsidP="002E5145" w:rsidRDefault="002E5145" w14:paraId="3C757CA8" w14:textId="77777777">
            <w:pPr>
              <w:rPr>
                <w:rFonts w:cs="Arial"/>
                <w:sz w:val="16"/>
                <w:szCs w:val="16"/>
                <w:lang w:eastAsia="en-GB"/>
              </w:rPr>
            </w:pPr>
            <w:r w:rsidRPr="008E08C6">
              <w:rPr>
                <w:rFonts w:cs="Arial"/>
                <w:sz w:val="16"/>
                <w:szCs w:val="16"/>
                <w:lang w:eastAsia="en-GB"/>
              </w:rPr>
              <w:t> </w:t>
            </w:r>
          </w:p>
        </w:tc>
      </w:tr>
      <w:tr w:rsidRPr="00917F2C" w:rsidR="002E5145" w:rsidTr="00695362" w14:paraId="1D2476BE" w14:textId="77777777">
        <w:trPr>
          <w:trHeight w:val="650"/>
        </w:trPr>
        <w:tc>
          <w:tcPr>
            <w:tcW w:w="774" w:type="dxa"/>
            <w:tcBorders>
              <w:top w:val="nil"/>
              <w:left w:val="single" w:color="auto" w:sz="4" w:space="0"/>
              <w:bottom w:val="single" w:color="auto" w:sz="4" w:space="0"/>
              <w:right w:val="single" w:color="auto" w:sz="4" w:space="0"/>
            </w:tcBorders>
            <w:shd w:val="clear" w:color="auto" w:fill="auto"/>
            <w:noWrap/>
            <w:vAlign w:val="center"/>
            <w:hideMark/>
          </w:tcPr>
          <w:p w:rsidRPr="00917F2C" w:rsidR="002E5145" w:rsidP="002E5145" w:rsidRDefault="002E5145" w14:paraId="547654A6" w14:textId="77777777">
            <w:pPr>
              <w:rPr>
                <w:rFonts w:cs="Arial"/>
                <w:color w:val="000000"/>
                <w:sz w:val="16"/>
                <w:szCs w:val="16"/>
                <w:lang w:eastAsia="en-GB"/>
              </w:rPr>
            </w:pPr>
            <w:r w:rsidRPr="00917F2C">
              <w:rPr>
                <w:rFonts w:cs="Arial"/>
                <w:color w:val="000000"/>
                <w:sz w:val="16"/>
                <w:szCs w:val="16"/>
                <w:lang w:eastAsia="en-GB"/>
              </w:rPr>
              <w:t>EM5</w:t>
            </w:r>
          </w:p>
        </w:tc>
        <w:tc>
          <w:tcPr>
            <w:tcW w:w="2482" w:type="dxa"/>
            <w:tcBorders>
              <w:top w:val="nil"/>
              <w:left w:val="nil"/>
              <w:bottom w:val="single" w:color="auto" w:sz="4" w:space="0"/>
              <w:right w:val="single" w:color="auto" w:sz="4" w:space="0"/>
            </w:tcBorders>
            <w:shd w:val="clear" w:color="auto" w:fill="auto"/>
            <w:hideMark/>
          </w:tcPr>
          <w:p w:rsidRPr="00917F2C" w:rsidR="002E5145" w:rsidP="002E5145" w:rsidRDefault="002E5145" w14:paraId="5A9A54C6" w14:textId="77777777">
            <w:pPr>
              <w:rPr>
                <w:rFonts w:cs="Arial"/>
                <w:color w:val="000000"/>
                <w:sz w:val="16"/>
                <w:szCs w:val="16"/>
                <w:lang w:eastAsia="en-GB"/>
              </w:rPr>
            </w:pPr>
            <w:r w:rsidRPr="00917F2C">
              <w:rPr>
                <w:rFonts w:cs="Arial"/>
                <w:color w:val="000000"/>
                <w:sz w:val="16"/>
                <w:szCs w:val="16"/>
                <w:lang w:eastAsia="en-GB"/>
              </w:rPr>
              <w:t>Engage with opportunities to contribute to relevant policy development within their institution.</w:t>
            </w:r>
          </w:p>
        </w:tc>
        <w:tc>
          <w:tcPr>
            <w:tcW w:w="3543"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6DB3130F" w14:textId="77777777">
            <w:pPr>
              <w:rPr>
                <w:rFonts w:cs="Arial"/>
                <w:color w:val="000000"/>
                <w:sz w:val="16"/>
                <w:szCs w:val="16"/>
                <w:lang w:eastAsia="en-GB"/>
              </w:rPr>
            </w:pPr>
            <w:r w:rsidRPr="00DA6932">
              <w:rPr>
                <w:rFonts w:cs="Arial"/>
                <w:sz w:val="16"/>
                <w:szCs w:val="16"/>
                <w:lang w:eastAsia="en-GB"/>
              </w:rPr>
              <w:t>See ECM5</w:t>
            </w:r>
          </w:p>
        </w:tc>
        <w:tc>
          <w:tcPr>
            <w:tcW w:w="70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09EF0C35"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32B3F425" w14:textId="77777777">
            <w:pPr>
              <w:rPr>
                <w:rFonts w:cs="Arial"/>
                <w:color w:val="000000"/>
                <w:sz w:val="16"/>
                <w:szCs w:val="16"/>
                <w:lang w:eastAsia="en-GB"/>
              </w:rPr>
            </w:pPr>
            <w:r w:rsidRPr="00917F2C">
              <w:rPr>
                <w:rFonts w:cs="Arial"/>
                <w:color w:val="000000"/>
                <w:sz w:val="16"/>
                <w:szCs w:val="16"/>
                <w:lang w:eastAsia="en-GB"/>
              </w:rPr>
              <w:t> </w:t>
            </w:r>
          </w:p>
        </w:tc>
        <w:tc>
          <w:tcPr>
            <w:tcW w:w="1350"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3CA9ED55" w14:textId="77777777">
            <w:pPr>
              <w:rPr>
                <w:rFonts w:cs="Arial"/>
                <w:color w:val="000000"/>
                <w:sz w:val="16"/>
                <w:szCs w:val="16"/>
                <w:lang w:eastAsia="en-GB"/>
              </w:rPr>
            </w:pPr>
            <w:r w:rsidRPr="00917F2C">
              <w:rPr>
                <w:rFonts w:cs="Arial"/>
                <w:color w:val="000000"/>
                <w:sz w:val="16"/>
                <w:szCs w:val="16"/>
                <w:lang w:eastAsia="en-GB"/>
              </w:rPr>
              <w:t> </w:t>
            </w:r>
          </w:p>
        </w:tc>
        <w:tc>
          <w:tcPr>
            <w:tcW w:w="1550"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5E02B111" w14:textId="77777777">
            <w:pPr>
              <w:rPr>
                <w:rFonts w:cs="Arial"/>
                <w:color w:val="000000"/>
                <w:sz w:val="16"/>
                <w:szCs w:val="16"/>
                <w:lang w:eastAsia="en-GB"/>
              </w:rPr>
            </w:pPr>
            <w:r w:rsidRPr="00917F2C">
              <w:rPr>
                <w:rFonts w:cs="Arial"/>
                <w:color w:val="000000"/>
                <w:sz w:val="16"/>
                <w:szCs w:val="16"/>
                <w:lang w:eastAsia="en-GB"/>
              </w:rPr>
              <w:t> </w:t>
            </w:r>
          </w:p>
        </w:tc>
        <w:tc>
          <w:tcPr>
            <w:tcW w:w="992" w:type="dxa"/>
            <w:tcBorders>
              <w:top w:val="nil"/>
              <w:left w:val="nil"/>
              <w:bottom w:val="single" w:color="auto" w:sz="4" w:space="0"/>
              <w:right w:val="single" w:color="auto" w:sz="12" w:space="0"/>
            </w:tcBorders>
            <w:shd w:val="clear" w:color="auto" w:fill="auto"/>
            <w:hideMark/>
          </w:tcPr>
          <w:p w:rsidRPr="00917F2C" w:rsidR="002E5145" w:rsidP="002E5145" w:rsidRDefault="002E5145" w14:paraId="284FB531" w14:textId="77777777">
            <w:pPr>
              <w:rPr>
                <w:rFonts w:cs="Arial"/>
                <w:sz w:val="16"/>
                <w:szCs w:val="16"/>
                <w:lang w:eastAsia="en-GB"/>
              </w:rPr>
            </w:pPr>
            <w:r w:rsidRPr="00917F2C">
              <w:rPr>
                <w:rFonts w:cs="Arial"/>
                <w:sz w:val="16"/>
                <w:szCs w:val="16"/>
                <w:lang w:eastAsia="en-GB"/>
              </w:rPr>
              <w:t> </w:t>
            </w:r>
          </w:p>
        </w:tc>
        <w:tc>
          <w:tcPr>
            <w:tcW w:w="992" w:type="dxa"/>
            <w:tcBorders>
              <w:top w:val="nil"/>
              <w:left w:val="single" w:color="auto" w:sz="4" w:space="0"/>
              <w:bottom w:val="single" w:color="auto" w:sz="4" w:space="0"/>
              <w:right w:val="single" w:color="auto" w:sz="4" w:space="0"/>
            </w:tcBorders>
            <w:shd w:val="clear" w:color="auto" w:fill="auto"/>
            <w:noWrap/>
            <w:hideMark/>
          </w:tcPr>
          <w:p w:rsidRPr="00917F2C" w:rsidR="002E5145" w:rsidP="002E5145" w:rsidRDefault="002E5145" w14:paraId="14E6CE61" w14:textId="77777777">
            <w:pPr>
              <w:rPr>
                <w:rFonts w:cs="Arial"/>
                <w:color w:val="000000"/>
                <w:sz w:val="16"/>
                <w:szCs w:val="16"/>
                <w:lang w:eastAsia="en-GB"/>
              </w:rPr>
            </w:pPr>
            <w:r w:rsidRPr="00917F2C">
              <w:rPr>
                <w:rFonts w:cs="Arial"/>
                <w:color w:val="000000"/>
                <w:sz w:val="16"/>
                <w:szCs w:val="16"/>
                <w:lang w:eastAsia="en-GB"/>
              </w:rPr>
              <w:t> </w:t>
            </w:r>
          </w:p>
        </w:tc>
        <w:tc>
          <w:tcPr>
            <w:tcW w:w="993"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75880DD7" w14:textId="77777777">
            <w:pPr>
              <w:rPr>
                <w:rFonts w:cs="Arial"/>
                <w:color w:val="000000"/>
                <w:sz w:val="16"/>
                <w:szCs w:val="16"/>
                <w:lang w:eastAsia="en-GB"/>
              </w:rPr>
            </w:pPr>
            <w:r w:rsidRPr="00917F2C">
              <w:rPr>
                <w:rFonts w:cs="Arial"/>
                <w:color w:val="000000"/>
                <w:sz w:val="16"/>
                <w:szCs w:val="16"/>
                <w:lang w:eastAsia="en-GB"/>
              </w:rPr>
              <w:t> </w:t>
            </w:r>
          </w:p>
        </w:tc>
        <w:tc>
          <w:tcPr>
            <w:tcW w:w="98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7F87F08E" w14:textId="77777777">
            <w:pPr>
              <w:rPr>
                <w:rFonts w:cs="Arial"/>
                <w:color w:val="000000"/>
                <w:sz w:val="16"/>
                <w:szCs w:val="16"/>
                <w:lang w:eastAsia="en-GB"/>
              </w:rPr>
            </w:pPr>
            <w:r w:rsidRPr="00917F2C">
              <w:rPr>
                <w:rFonts w:cs="Arial"/>
                <w:color w:val="000000"/>
                <w:sz w:val="16"/>
                <w:szCs w:val="16"/>
                <w:lang w:eastAsia="en-GB"/>
              </w:rPr>
              <w:t> </w:t>
            </w:r>
          </w:p>
        </w:tc>
      </w:tr>
      <w:tr w:rsidRPr="00917F2C" w:rsidR="002E5145" w:rsidTr="00695362" w14:paraId="42252392" w14:textId="77777777">
        <w:trPr>
          <w:trHeight w:val="123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2E5145" w:rsidP="002E5145" w:rsidRDefault="002E5145" w14:paraId="1AEC13F1" w14:textId="77777777">
            <w:pPr>
              <w:rPr>
                <w:rFonts w:cs="Arial"/>
                <w:sz w:val="16"/>
                <w:szCs w:val="16"/>
                <w:lang w:eastAsia="en-GB"/>
              </w:rPr>
            </w:pPr>
            <w:r w:rsidRPr="00917F2C">
              <w:rPr>
                <w:rFonts w:cs="Arial"/>
                <w:sz w:val="16"/>
                <w:szCs w:val="16"/>
                <w:lang w:eastAsia="en-GB"/>
              </w:rPr>
              <w:t>ECR5</w:t>
            </w:r>
          </w:p>
        </w:tc>
        <w:tc>
          <w:tcPr>
            <w:tcW w:w="2482" w:type="dxa"/>
            <w:tcBorders>
              <w:top w:val="nil"/>
              <w:left w:val="nil"/>
              <w:bottom w:val="single" w:color="auto" w:sz="4" w:space="0"/>
              <w:right w:val="single" w:color="auto" w:sz="4" w:space="0"/>
            </w:tcBorders>
            <w:shd w:val="clear" w:color="auto" w:fill="auto"/>
            <w:vAlign w:val="center"/>
            <w:hideMark/>
          </w:tcPr>
          <w:p w:rsidRPr="00917F2C" w:rsidR="002E5145" w:rsidP="002E5145" w:rsidRDefault="002E5145" w14:paraId="6DC5D1E0" w14:textId="77777777">
            <w:pPr>
              <w:rPr>
                <w:rFonts w:cs="Arial"/>
                <w:sz w:val="16"/>
                <w:szCs w:val="16"/>
                <w:lang w:eastAsia="en-GB"/>
              </w:rPr>
            </w:pPr>
            <w:r w:rsidRPr="00917F2C">
              <w:rPr>
                <w:rFonts w:cs="Arial"/>
                <w:sz w:val="16"/>
                <w:szCs w:val="16"/>
                <w:lang w:eastAsia="en-GB"/>
              </w:rPr>
              <w:t>Encourage researchers to consider opportunities to contribute to policy development aimed at creating a more positive research environment and culture within their institution.</w:t>
            </w:r>
          </w:p>
        </w:tc>
        <w:tc>
          <w:tcPr>
            <w:tcW w:w="3543" w:type="dxa"/>
            <w:tcBorders>
              <w:top w:val="nil"/>
              <w:left w:val="nil"/>
              <w:bottom w:val="single" w:color="auto" w:sz="4" w:space="0"/>
              <w:right w:val="single" w:color="auto" w:sz="4" w:space="0"/>
            </w:tcBorders>
            <w:shd w:val="clear" w:color="auto" w:fill="auto"/>
            <w:hideMark/>
          </w:tcPr>
          <w:p w:rsidRPr="00917F2C" w:rsidR="002E5145" w:rsidP="002E5145" w:rsidRDefault="002E5145" w14:paraId="59116999" w14:textId="77777777">
            <w:pPr>
              <w:rPr>
                <w:rFonts w:cs="Arial"/>
                <w:sz w:val="16"/>
                <w:szCs w:val="16"/>
                <w:lang w:eastAsia="en-GB"/>
              </w:rPr>
            </w:pPr>
            <w:r>
              <w:rPr>
                <w:rFonts w:cs="Arial"/>
                <w:sz w:val="16"/>
                <w:szCs w:val="16"/>
                <w:lang w:eastAsia="en-GB"/>
              </w:rPr>
              <w:t>See ECR1</w:t>
            </w:r>
          </w:p>
        </w:tc>
        <w:tc>
          <w:tcPr>
            <w:tcW w:w="705" w:type="dxa"/>
            <w:tcBorders>
              <w:top w:val="nil"/>
              <w:left w:val="nil"/>
              <w:bottom w:val="single" w:color="auto" w:sz="4" w:space="0"/>
              <w:right w:val="single" w:color="auto" w:sz="4" w:space="0"/>
            </w:tcBorders>
            <w:shd w:val="clear" w:color="auto" w:fill="auto"/>
            <w:hideMark/>
          </w:tcPr>
          <w:p w:rsidRPr="00917F2C" w:rsidR="002E5145" w:rsidP="002E5145" w:rsidRDefault="002E5145" w14:paraId="0C0CE9BA"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auto"/>
            <w:hideMark/>
          </w:tcPr>
          <w:p w:rsidRPr="00917F2C" w:rsidR="002E5145" w:rsidP="002E5145" w:rsidRDefault="002E5145" w14:paraId="666F418F"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auto"/>
            <w:hideMark/>
          </w:tcPr>
          <w:p w:rsidRPr="00917F2C" w:rsidR="002E5145" w:rsidP="002E5145" w:rsidRDefault="002E5145" w14:paraId="5533059B" w14:textId="77777777">
            <w:pPr>
              <w:rPr>
                <w:rFonts w:cs="Arial"/>
                <w:sz w:val="16"/>
                <w:szCs w:val="16"/>
                <w:lang w:eastAsia="en-GB"/>
              </w:rPr>
            </w:pPr>
            <w:r w:rsidRPr="00917F2C">
              <w:rPr>
                <w:rFonts w:cs="Arial"/>
                <w:sz w:val="16"/>
                <w:szCs w:val="16"/>
                <w:lang w:eastAsia="en-GB"/>
              </w:rPr>
              <w:t> </w:t>
            </w:r>
          </w:p>
        </w:tc>
        <w:tc>
          <w:tcPr>
            <w:tcW w:w="1550" w:type="dxa"/>
            <w:tcBorders>
              <w:top w:val="nil"/>
              <w:left w:val="nil"/>
              <w:bottom w:val="single" w:color="auto" w:sz="4" w:space="0"/>
              <w:right w:val="single" w:color="auto" w:sz="4" w:space="0"/>
            </w:tcBorders>
            <w:shd w:val="clear" w:color="auto" w:fill="auto"/>
            <w:hideMark/>
          </w:tcPr>
          <w:p w:rsidRPr="00917F2C" w:rsidR="002E5145" w:rsidP="002E5145" w:rsidRDefault="002E5145" w14:paraId="216AF26A"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12" w:space="0"/>
            </w:tcBorders>
            <w:shd w:val="clear" w:color="auto" w:fill="auto"/>
            <w:hideMark/>
          </w:tcPr>
          <w:p w:rsidRPr="00917F2C" w:rsidR="002E5145" w:rsidP="002E5145" w:rsidRDefault="002E5145" w14:paraId="1EE27D97"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auto"/>
            <w:hideMark/>
          </w:tcPr>
          <w:p w:rsidRPr="00917F2C" w:rsidR="002E5145" w:rsidP="002E5145" w:rsidRDefault="002E5145" w14:paraId="71F8BC5B"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auto"/>
            <w:hideMark/>
          </w:tcPr>
          <w:p w:rsidRPr="00917F2C" w:rsidR="002E5145" w:rsidP="002E5145" w:rsidRDefault="002E5145" w14:paraId="6E5ED93B"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auto"/>
            <w:hideMark/>
          </w:tcPr>
          <w:p w:rsidRPr="00917F2C" w:rsidR="002E5145" w:rsidP="002E5145" w:rsidRDefault="002E5145" w14:paraId="47C0951C" w14:textId="77777777">
            <w:pPr>
              <w:rPr>
                <w:rFonts w:cs="Arial"/>
                <w:sz w:val="16"/>
                <w:szCs w:val="16"/>
                <w:lang w:eastAsia="en-GB"/>
              </w:rPr>
            </w:pPr>
            <w:r w:rsidRPr="00917F2C">
              <w:rPr>
                <w:rFonts w:cs="Arial"/>
                <w:sz w:val="16"/>
                <w:szCs w:val="16"/>
                <w:lang w:eastAsia="en-GB"/>
              </w:rPr>
              <w:t> </w:t>
            </w:r>
          </w:p>
        </w:tc>
      </w:tr>
      <w:tr w:rsidRPr="00917F2C" w:rsidR="002E5145" w:rsidTr="00695362" w14:paraId="0090D260" w14:textId="77777777">
        <w:trPr>
          <w:trHeight w:val="750"/>
        </w:trPr>
        <w:tc>
          <w:tcPr>
            <w:tcW w:w="774" w:type="dxa"/>
            <w:tcBorders>
              <w:top w:val="nil"/>
              <w:left w:val="single" w:color="auto" w:sz="4" w:space="0"/>
              <w:bottom w:val="single" w:color="auto" w:sz="4" w:space="0"/>
              <w:right w:val="single" w:color="auto" w:sz="4" w:space="0"/>
            </w:tcBorders>
            <w:shd w:val="clear" w:color="auto" w:fill="auto"/>
            <w:noWrap/>
            <w:vAlign w:val="center"/>
            <w:hideMark/>
          </w:tcPr>
          <w:p w:rsidRPr="00917F2C" w:rsidR="002E5145" w:rsidP="002E5145" w:rsidRDefault="002E5145" w14:paraId="25D26E0F" w14:textId="77777777">
            <w:pPr>
              <w:rPr>
                <w:rFonts w:cs="Arial"/>
                <w:color w:val="000000"/>
                <w:sz w:val="16"/>
                <w:szCs w:val="16"/>
                <w:lang w:eastAsia="en-GB"/>
              </w:rPr>
            </w:pPr>
            <w:r w:rsidRPr="00917F2C">
              <w:rPr>
                <w:rFonts w:cs="Arial"/>
                <w:color w:val="000000"/>
                <w:sz w:val="16"/>
                <w:szCs w:val="16"/>
                <w:lang w:eastAsia="en-GB"/>
              </w:rPr>
              <w:t>ER4</w:t>
            </w:r>
          </w:p>
        </w:tc>
        <w:tc>
          <w:tcPr>
            <w:tcW w:w="2482" w:type="dxa"/>
            <w:tcBorders>
              <w:top w:val="nil"/>
              <w:left w:val="nil"/>
              <w:bottom w:val="single" w:color="auto" w:sz="4" w:space="0"/>
              <w:right w:val="single" w:color="auto" w:sz="4" w:space="0"/>
            </w:tcBorders>
            <w:shd w:val="clear" w:color="auto" w:fill="auto"/>
            <w:hideMark/>
          </w:tcPr>
          <w:p w:rsidR="002E5145" w:rsidP="002E5145" w:rsidRDefault="002E5145" w14:paraId="14D4FD02" w14:textId="77777777">
            <w:pPr>
              <w:rPr>
                <w:rFonts w:cs="Arial"/>
                <w:color w:val="000000"/>
                <w:sz w:val="16"/>
                <w:szCs w:val="16"/>
                <w:lang w:eastAsia="en-GB"/>
              </w:rPr>
            </w:pPr>
            <w:r w:rsidRPr="00917F2C">
              <w:rPr>
                <w:rFonts w:cs="Arial"/>
                <w:color w:val="000000"/>
                <w:sz w:val="16"/>
                <w:szCs w:val="16"/>
                <w:lang w:eastAsia="en-GB"/>
              </w:rPr>
              <w:t>Recognise and act on their role as key stakeholders within their institution and the wider academic community.</w:t>
            </w:r>
          </w:p>
          <w:p w:rsidR="002E5145" w:rsidP="002E5145" w:rsidRDefault="002E5145" w14:paraId="6AB880C8" w14:textId="77777777">
            <w:pPr>
              <w:rPr>
                <w:rFonts w:cs="Arial"/>
                <w:color w:val="000000"/>
                <w:sz w:val="16"/>
                <w:szCs w:val="16"/>
                <w:lang w:eastAsia="en-GB"/>
              </w:rPr>
            </w:pPr>
          </w:p>
          <w:p w:rsidR="002E5145" w:rsidP="002E5145" w:rsidRDefault="002E5145" w14:paraId="4331733D" w14:textId="77777777">
            <w:pPr>
              <w:rPr>
                <w:rFonts w:cs="Arial"/>
                <w:color w:val="000000"/>
                <w:sz w:val="16"/>
                <w:szCs w:val="16"/>
                <w:lang w:eastAsia="en-GB"/>
              </w:rPr>
            </w:pPr>
          </w:p>
          <w:p w:rsidR="002E5145" w:rsidP="002E5145" w:rsidRDefault="002E5145" w14:paraId="5B1ECB4B" w14:textId="77777777">
            <w:pPr>
              <w:rPr>
                <w:rFonts w:cs="Arial"/>
                <w:color w:val="000000"/>
                <w:sz w:val="16"/>
                <w:szCs w:val="16"/>
                <w:lang w:eastAsia="en-GB"/>
              </w:rPr>
            </w:pPr>
          </w:p>
          <w:p w:rsidRPr="00917F2C" w:rsidR="002E5145" w:rsidP="002E5145" w:rsidRDefault="002E5145" w14:paraId="4769D7CF" w14:textId="77777777">
            <w:pPr>
              <w:rPr>
                <w:rFonts w:cs="Arial"/>
                <w:color w:val="000000"/>
                <w:sz w:val="16"/>
                <w:szCs w:val="16"/>
                <w:lang w:eastAsia="en-GB"/>
              </w:rPr>
            </w:pPr>
          </w:p>
        </w:tc>
        <w:tc>
          <w:tcPr>
            <w:tcW w:w="3543"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4288F8B1" w14:textId="77777777">
            <w:pPr>
              <w:rPr>
                <w:rFonts w:cs="Arial"/>
                <w:color w:val="000000"/>
                <w:sz w:val="16"/>
                <w:szCs w:val="16"/>
                <w:lang w:eastAsia="en-GB"/>
              </w:rPr>
            </w:pPr>
            <w:r>
              <w:rPr>
                <w:rFonts w:cs="Arial"/>
                <w:sz w:val="16"/>
                <w:szCs w:val="16"/>
                <w:lang w:eastAsia="en-GB"/>
              </w:rPr>
              <w:t>See ECR1</w:t>
            </w:r>
          </w:p>
        </w:tc>
        <w:tc>
          <w:tcPr>
            <w:tcW w:w="70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1BB965A3"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327CCEB2" w14:textId="77777777">
            <w:pPr>
              <w:rPr>
                <w:rFonts w:cs="Arial"/>
                <w:color w:val="000000"/>
                <w:sz w:val="16"/>
                <w:szCs w:val="16"/>
                <w:lang w:eastAsia="en-GB"/>
              </w:rPr>
            </w:pPr>
            <w:r w:rsidRPr="00917F2C">
              <w:rPr>
                <w:rFonts w:cs="Arial"/>
                <w:color w:val="000000"/>
                <w:sz w:val="16"/>
                <w:szCs w:val="16"/>
                <w:lang w:eastAsia="en-GB"/>
              </w:rPr>
              <w:t> </w:t>
            </w:r>
          </w:p>
        </w:tc>
        <w:tc>
          <w:tcPr>
            <w:tcW w:w="1350"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79124A24" w14:textId="77777777">
            <w:pPr>
              <w:rPr>
                <w:rFonts w:cs="Arial"/>
                <w:color w:val="000000"/>
                <w:sz w:val="16"/>
                <w:szCs w:val="16"/>
                <w:lang w:eastAsia="en-GB"/>
              </w:rPr>
            </w:pPr>
            <w:r w:rsidRPr="00917F2C">
              <w:rPr>
                <w:rFonts w:cs="Arial"/>
                <w:color w:val="000000"/>
                <w:sz w:val="16"/>
                <w:szCs w:val="16"/>
                <w:lang w:eastAsia="en-GB"/>
              </w:rPr>
              <w:t> </w:t>
            </w:r>
          </w:p>
        </w:tc>
        <w:tc>
          <w:tcPr>
            <w:tcW w:w="1550"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4DB35238" w14:textId="77777777">
            <w:pPr>
              <w:rPr>
                <w:rFonts w:cs="Arial"/>
                <w:color w:val="000000"/>
                <w:sz w:val="16"/>
                <w:szCs w:val="16"/>
                <w:lang w:eastAsia="en-GB"/>
              </w:rPr>
            </w:pPr>
            <w:r w:rsidRPr="00917F2C">
              <w:rPr>
                <w:rFonts w:cs="Arial"/>
                <w:color w:val="000000"/>
                <w:sz w:val="16"/>
                <w:szCs w:val="16"/>
                <w:lang w:eastAsia="en-GB"/>
              </w:rPr>
              <w:t> </w:t>
            </w:r>
          </w:p>
        </w:tc>
        <w:tc>
          <w:tcPr>
            <w:tcW w:w="992" w:type="dxa"/>
            <w:tcBorders>
              <w:top w:val="nil"/>
              <w:left w:val="nil"/>
              <w:bottom w:val="single" w:color="auto" w:sz="4" w:space="0"/>
              <w:right w:val="single" w:color="auto" w:sz="12" w:space="0"/>
            </w:tcBorders>
            <w:shd w:val="clear" w:color="auto" w:fill="auto"/>
            <w:hideMark/>
          </w:tcPr>
          <w:p w:rsidRPr="00917F2C" w:rsidR="002E5145" w:rsidP="002E5145" w:rsidRDefault="002E5145" w14:paraId="73661405" w14:textId="77777777">
            <w:pPr>
              <w:rPr>
                <w:rFonts w:cs="Arial"/>
                <w:sz w:val="16"/>
                <w:szCs w:val="16"/>
                <w:lang w:eastAsia="en-GB"/>
              </w:rPr>
            </w:pPr>
            <w:r w:rsidRPr="00917F2C">
              <w:rPr>
                <w:rFonts w:cs="Arial"/>
                <w:sz w:val="16"/>
                <w:szCs w:val="16"/>
                <w:lang w:eastAsia="en-GB"/>
              </w:rPr>
              <w:t> </w:t>
            </w:r>
          </w:p>
        </w:tc>
        <w:tc>
          <w:tcPr>
            <w:tcW w:w="992" w:type="dxa"/>
            <w:tcBorders>
              <w:top w:val="nil"/>
              <w:left w:val="single" w:color="auto" w:sz="4" w:space="0"/>
              <w:bottom w:val="single" w:color="auto" w:sz="4" w:space="0"/>
              <w:right w:val="single" w:color="auto" w:sz="4" w:space="0"/>
            </w:tcBorders>
            <w:shd w:val="clear" w:color="auto" w:fill="auto"/>
            <w:noWrap/>
            <w:hideMark/>
          </w:tcPr>
          <w:p w:rsidRPr="00917F2C" w:rsidR="002E5145" w:rsidP="002E5145" w:rsidRDefault="002E5145" w14:paraId="2E1AF050" w14:textId="77777777">
            <w:pPr>
              <w:rPr>
                <w:rFonts w:cs="Arial"/>
                <w:color w:val="000000"/>
                <w:sz w:val="16"/>
                <w:szCs w:val="16"/>
                <w:lang w:eastAsia="en-GB"/>
              </w:rPr>
            </w:pPr>
            <w:r w:rsidRPr="00917F2C">
              <w:rPr>
                <w:rFonts w:cs="Arial"/>
                <w:color w:val="000000"/>
                <w:sz w:val="16"/>
                <w:szCs w:val="16"/>
                <w:lang w:eastAsia="en-GB"/>
              </w:rPr>
              <w:t> </w:t>
            </w:r>
          </w:p>
        </w:tc>
        <w:tc>
          <w:tcPr>
            <w:tcW w:w="993"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5A820780" w14:textId="77777777">
            <w:pPr>
              <w:rPr>
                <w:rFonts w:cs="Arial"/>
                <w:color w:val="000000"/>
                <w:sz w:val="16"/>
                <w:szCs w:val="16"/>
                <w:lang w:eastAsia="en-GB"/>
              </w:rPr>
            </w:pPr>
            <w:r w:rsidRPr="00917F2C">
              <w:rPr>
                <w:rFonts w:cs="Arial"/>
                <w:color w:val="000000"/>
                <w:sz w:val="16"/>
                <w:szCs w:val="16"/>
                <w:lang w:eastAsia="en-GB"/>
              </w:rPr>
              <w:t> </w:t>
            </w:r>
          </w:p>
        </w:tc>
        <w:tc>
          <w:tcPr>
            <w:tcW w:w="985" w:type="dxa"/>
            <w:tcBorders>
              <w:top w:val="nil"/>
              <w:left w:val="nil"/>
              <w:bottom w:val="single" w:color="auto" w:sz="4" w:space="0"/>
              <w:right w:val="single" w:color="auto" w:sz="4" w:space="0"/>
            </w:tcBorders>
            <w:shd w:val="clear" w:color="auto" w:fill="auto"/>
            <w:noWrap/>
            <w:hideMark/>
          </w:tcPr>
          <w:p w:rsidRPr="00917F2C" w:rsidR="002E5145" w:rsidP="002E5145" w:rsidRDefault="002E5145" w14:paraId="49669C8E" w14:textId="77777777">
            <w:pPr>
              <w:rPr>
                <w:rFonts w:cs="Arial"/>
                <w:color w:val="000000"/>
                <w:sz w:val="16"/>
                <w:szCs w:val="16"/>
                <w:lang w:eastAsia="en-GB"/>
              </w:rPr>
            </w:pPr>
            <w:r w:rsidRPr="00917F2C">
              <w:rPr>
                <w:rFonts w:cs="Arial"/>
                <w:color w:val="000000"/>
                <w:sz w:val="16"/>
                <w:szCs w:val="16"/>
                <w:lang w:eastAsia="en-GB"/>
              </w:rPr>
              <w:t> </w:t>
            </w:r>
          </w:p>
        </w:tc>
      </w:tr>
    </w:tbl>
    <w:p w:rsidR="00DD4B3A" w:rsidP="00700CF5" w:rsidRDefault="00DD4B3A" w14:paraId="421A9A21" w14:textId="77777777"/>
    <w:p w:rsidR="0069344B" w:rsidP="00700CF5" w:rsidRDefault="0069344B" w14:paraId="61DA6C6B" w14:textId="77777777">
      <w:pPr>
        <w:sectPr w:rsidR="0069344B" w:rsidSect="00BA3753">
          <w:pgSz w:w="16838" w:h="11906" w:orient="landscape" w:code="9"/>
          <w:pgMar w:top="0" w:right="680" w:bottom="0" w:left="567" w:header="720" w:footer="720" w:gutter="0"/>
          <w:cols w:space="720"/>
          <w:vAlign w:val="center"/>
          <w:titlePg/>
          <w:docGrid w:linePitch="299"/>
        </w:sectPr>
      </w:pPr>
    </w:p>
    <w:p w:rsidR="004E600F" w:rsidP="004E600F" w:rsidRDefault="004E600F" w14:paraId="1D3B317D" w14:textId="7FC1FB59">
      <w:pPr>
        <w:pStyle w:val="Heading2"/>
      </w:pPr>
      <w:r>
        <w:t xml:space="preserve">Employment </w:t>
      </w:r>
    </w:p>
    <w:p w:rsidRPr="0069344B" w:rsidR="004E600F" w:rsidP="0069344B" w:rsidRDefault="004E600F" w14:paraId="247A3871" w14:textId="5C988902">
      <w:pPr>
        <w:pStyle w:val="Heading3"/>
        <w:rPr>
          <w:i w:val="0"/>
          <w:iCs/>
        </w:rPr>
      </w:pPr>
      <w:r w:rsidRPr="00AB572D">
        <w:rPr>
          <w:i w:val="0"/>
          <w:iCs/>
        </w:rPr>
        <w:t xml:space="preserve">Recruitment and Induction </w:t>
      </w:r>
    </w:p>
    <w:p w:rsidRPr="0069344B" w:rsidR="004E600F" w:rsidP="0069344B" w:rsidRDefault="004E600F" w14:paraId="138A97B5" w14:textId="46EABD24">
      <w:pPr>
        <w:pStyle w:val="Heading4"/>
        <w:rPr>
          <w:i w:val="0"/>
          <w:iCs/>
        </w:rPr>
      </w:pPr>
      <w:r w:rsidRPr="0069344B">
        <w:rPr>
          <w:i w:val="0"/>
          <w:iCs/>
          <w:lang w:eastAsia="en-GB"/>
        </w:rPr>
        <w:t>The aims of these obligations are to ensure recruitment of researchers is open and fair and researchers receive effective inductions into the organisation.</w:t>
      </w:r>
    </w:p>
    <w:p w:rsidR="004E600F" w:rsidP="004E600F" w:rsidRDefault="004E600F" w14:paraId="7A278635" w14:textId="77777777"/>
    <w:tbl>
      <w:tblPr>
        <w:tblW w:w="15581" w:type="dxa"/>
        <w:tblLayout w:type="fixed"/>
        <w:tblLook w:val="04A0" w:firstRow="1" w:lastRow="0" w:firstColumn="1" w:lastColumn="0" w:noHBand="0" w:noVBand="1"/>
      </w:tblPr>
      <w:tblGrid>
        <w:gridCol w:w="774"/>
        <w:gridCol w:w="2482"/>
        <w:gridCol w:w="3543"/>
        <w:gridCol w:w="705"/>
        <w:gridCol w:w="1215"/>
        <w:gridCol w:w="1350"/>
        <w:gridCol w:w="1550"/>
        <w:gridCol w:w="992"/>
        <w:gridCol w:w="992"/>
        <w:gridCol w:w="993"/>
        <w:gridCol w:w="985"/>
      </w:tblGrid>
      <w:tr w:rsidRPr="00917F2C" w:rsidR="00B102A1" w:rsidTr="00AB572D" w14:paraId="6578E1F0" w14:textId="77777777">
        <w:trPr>
          <w:trHeight w:val="573"/>
        </w:trPr>
        <w:tc>
          <w:tcPr>
            <w:tcW w:w="12611" w:type="dxa"/>
            <w:gridSpan w:val="8"/>
            <w:tcBorders>
              <w:top w:val="single" w:color="auto" w:sz="4" w:space="0"/>
              <w:left w:val="single" w:color="auto" w:sz="4" w:space="0"/>
              <w:bottom w:val="single" w:color="auto" w:sz="4" w:space="0"/>
              <w:right w:val="single" w:color="000000" w:themeColor="text1" w:sz="12" w:space="0"/>
            </w:tcBorders>
            <w:shd w:val="clear" w:color="auto" w:fill="B8CCE4" w:themeFill="accent1" w:themeFillTint="66"/>
            <w:vAlign w:val="center"/>
          </w:tcPr>
          <w:p w:rsidRPr="00967C06" w:rsidR="00B102A1" w:rsidP="00967C06" w:rsidRDefault="00B102A1" w14:paraId="7ABCC9C2" w14:textId="74B57E38">
            <w:pPr>
              <w:pStyle w:val="Heading4"/>
              <w:jc w:val="center"/>
              <w:rPr>
                <w:b w:val="0"/>
                <w:bCs/>
                <w:i w:val="0"/>
                <w:iCs/>
                <w:sz w:val="16"/>
                <w:szCs w:val="16"/>
                <w:lang w:eastAsia="en-GB"/>
              </w:rPr>
            </w:pPr>
            <w:r w:rsidRPr="00967C06">
              <w:rPr>
                <w:b w:val="0"/>
                <w:bCs/>
                <w:i w:val="0"/>
                <w:iCs/>
                <w:sz w:val="16"/>
                <w:szCs w:val="16"/>
                <w:lang w:eastAsia="en-GB"/>
              </w:rPr>
              <w:t>Complete for submission</w:t>
            </w:r>
          </w:p>
        </w:tc>
        <w:tc>
          <w:tcPr>
            <w:tcW w:w="2970" w:type="dxa"/>
            <w:gridSpan w:val="3"/>
            <w:tcBorders>
              <w:top w:val="single" w:color="auto" w:sz="4" w:space="0"/>
              <w:left w:val="nil"/>
              <w:bottom w:val="single" w:color="auto" w:sz="4" w:space="0"/>
              <w:right w:val="single" w:color="000000" w:themeColor="text1" w:sz="4" w:space="0"/>
            </w:tcBorders>
            <w:shd w:val="clear" w:color="auto" w:fill="F8CBAD"/>
            <w:vAlign w:val="center"/>
          </w:tcPr>
          <w:p w:rsidRPr="00967C06" w:rsidR="00B102A1" w:rsidP="00967C06" w:rsidRDefault="00B102A1" w14:paraId="22E9268E" w14:textId="71B83316">
            <w:pPr>
              <w:pStyle w:val="Heading4"/>
              <w:jc w:val="center"/>
              <w:rPr>
                <w:b w:val="0"/>
                <w:bCs/>
                <w:i w:val="0"/>
                <w:iCs/>
                <w:sz w:val="16"/>
                <w:szCs w:val="16"/>
                <w:lang w:eastAsia="en-GB"/>
              </w:rPr>
            </w:pPr>
            <w:r w:rsidRPr="00967C06">
              <w:rPr>
                <w:b w:val="0"/>
                <w:bCs/>
                <w:i w:val="0"/>
                <w:iCs/>
                <w:sz w:val="16"/>
                <w:szCs w:val="16"/>
                <w:lang w:eastAsia="en-GB"/>
              </w:rPr>
              <w:t>To be completed only when reporting on action plan</w:t>
            </w:r>
          </w:p>
        </w:tc>
      </w:tr>
      <w:tr w:rsidRPr="00917F2C" w:rsidR="00B102A1" w:rsidTr="00AB572D" w14:paraId="00EDA582" w14:textId="77777777">
        <w:trPr>
          <w:trHeight w:val="950"/>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67C06" w:rsidR="00B102A1" w:rsidP="00967C06" w:rsidRDefault="00B102A1" w14:paraId="73557D20" w14:textId="5A0A799B">
            <w:pPr>
              <w:pStyle w:val="Heading4"/>
              <w:jc w:val="both"/>
              <w:rPr>
                <w:b w:val="0"/>
                <w:bCs/>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67C06" w:rsidR="00B102A1" w:rsidP="00967C06" w:rsidRDefault="00B102A1" w14:paraId="31AE2C36" w14:textId="3C124A7B">
            <w:pPr>
              <w:pStyle w:val="Heading4"/>
              <w:jc w:val="both"/>
              <w:rPr>
                <w:b w:val="0"/>
                <w:bCs/>
                <w:i w:val="0"/>
                <w:iCs/>
                <w:sz w:val="16"/>
                <w:szCs w:val="16"/>
                <w:lang w:eastAsia="en-GB"/>
              </w:rPr>
            </w:pPr>
            <w:r w:rsidRPr="00967C06">
              <w:rPr>
                <w:b w:val="0"/>
                <w:bCs/>
                <w:i w:val="0"/>
                <w:iCs/>
                <w:sz w:val="16"/>
                <w:szCs w:val="16"/>
                <w:lang w:eastAsia="en-GB"/>
              </w:rPr>
              <w:t>Obligation</w:t>
            </w:r>
          </w:p>
        </w:tc>
        <w:tc>
          <w:tcPr>
            <w:tcW w:w="354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67C06" w:rsidR="00B102A1" w:rsidP="00967C06" w:rsidRDefault="00B102A1" w14:paraId="01E2E990" w14:textId="6C21BB60">
            <w:pPr>
              <w:pStyle w:val="Heading4"/>
              <w:jc w:val="both"/>
              <w:rPr>
                <w:b w:val="0"/>
                <w:bCs/>
                <w:i w:val="0"/>
                <w:iCs/>
                <w:sz w:val="16"/>
                <w:szCs w:val="16"/>
                <w:lang w:eastAsia="en-GB"/>
              </w:rPr>
            </w:pPr>
            <w:r w:rsidRPr="00967C06">
              <w:rPr>
                <w:b w:val="0"/>
                <w:bCs/>
                <w:i w:val="0"/>
                <w:iCs/>
                <w:sz w:val="16"/>
                <w:szCs w:val="16"/>
                <w:lang w:eastAsia="en-GB"/>
              </w:rPr>
              <w:t>Action</w:t>
            </w:r>
          </w:p>
        </w:tc>
        <w:tc>
          <w:tcPr>
            <w:tcW w:w="70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67C06" w:rsidR="00B102A1" w:rsidP="00967C06" w:rsidRDefault="00B102A1" w14:paraId="7926F9E6" w14:textId="5DB0629A">
            <w:pPr>
              <w:pStyle w:val="Heading4"/>
              <w:jc w:val="both"/>
              <w:rPr>
                <w:b w:val="0"/>
                <w:bCs/>
                <w:i w:val="0"/>
                <w:iCs/>
                <w:sz w:val="16"/>
                <w:szCs w:val="16"/>
                <w:lang w:eastAsia="en-GB"/>
              </w:rPr>
            </w:pPr>
            <w:r w:rsidRPr="00967C06">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67C06" w:rsidR="00B102A1" w:rsidP="00967C06" w:rsidRDefault="00B102A1" w14:paraId="674DDC6C" w14:textId="3FD27550">
            <w:pPr>
              <w:pStyle w:val="Heading4"/>
              <w:jc w:val="both"/>
              <w:rPr>
                <w:b w:val="0"/>
                <w:bCs/>
                <w:i w:val="0"/>
                <w:iCs/>
                <w:sz w:val="16"/>
                <w:szCs w:val="16"/>
                <w:lang w:eastAsia="en-GB"/>
              </w:rPr>
            </w:pPr>
            <w:r w:rsidRPr="00967C06">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67C06" w:rsidR="00B102A1" w:rsidP="00967C06" w:rsidRDefault="00B102A1" w14:paraId="310E1358" w14:textId="651E383A">
            <w:pPr>
              <w:pStyle w:val="Heading4"/>
              <w:jc w:val="both"/>
              <w:rPr>
                <w:b w:val="0"/>
                <w:bCs/>
                <w:i w:val="0"/>
                <w:iCs/>
                <w:sz w:val="16"/>
                <w:szCs w:val="16"/>
                <w:lang w:eastAsia="en-GB"/>
              </w:rPr>
            </w:pPr>
            <w:r w:rsidRPr="00967C06">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67C06" w:rsidR="00B102A1" w:rsidP="00967C06" w:rsidRDefault="001F6EDF" w14:paraId="0408F755" w14:textId="0412C107">
            <w:pPr>
              <w:pStyle w:val="Heading4"/>
              <w:rPr>
                <w:b w:val="0"/>
                <w:bCs/>
                <w:i w:val="0"/>
                <w:iCs/>
                <w:sz w:val="16"/>
                <w:szCs w:val="16"/>
                <w:lang w:eastAsia="en-GB"/>
              </w:rPr>
            </w:pPr>
            <w:r w:rsidRPr="00967C06">
              <w:rPr>
                <w:b w:val="0"/>
                <w:bCs/>
                <w:i w:val="0"/>
                <w:iCs/>
                <w:sz w:val="16"/>
                <w:szCs w:val="16"/>
                <w:lang w:eastAsia="en-GB"/>
              </w:rPr>
              <w:t xml:space="preserve">The targeted </w:t>
            </w:r>
            <w:r w:rsidRPr="00967C06">
              <w:rPr>
                <w:b w:val="0"/>
                <w:bCs/>
                <w:i w:val="0"/>
                <w:iCs/>
                <w:sz w:val="16"/>
                <w:szCs w:val="16"/>
                <w:u w:val="single"/>
                <w:lang w:eastAsia="en-GB"/>
              </w:rPr>
              <w:t>impact</w:t>
            </w:r>
            <w:r w:rsidRPr="00967C06">
              <w:rPr>
                <w:b w:val="0"/>
                <w:bCs/>
                <w:i w:val="0"/>
                <w:iCs/>
                <w:sz w:val="16"/>
                <w:szCs w:val="16"/>
                <w:lang w:eastAsia="en-GB"/>
              </w:rPr>
              <w:t xml:space="preserve"> of the action</w:t>
            </w:r>
            <w:r w:rsidRPr="00967C06">
              <w:rPr>
                <w:b w:val="0"/>
                <w:bCs/>
                <w:i w:val="0"/>
                <w:iCs/>
                <w:sz w:val="16"/>
                <w:szCs w:val="16"/>
                <w:lang w:eastAsia="en-GB"/>
              </w:rPr>
              <w:br/>
            </w:r>
            <w:r w:rsidRPr="00967C06">
              <w:rPr>
                <w:b w:val="0"/>
                <w:bCs/>
                <w:i w:val="0"/>
                <w:iCs/>
                <w:sz w:val="16"/>
                <w:szCs w:val="16"/>
                <w:lang w:eastAsia="en-GB"/>
              </w:rPr>
              <w:t>(success measure)</w:t>
            </w:r>
          </w:p>
        </w:tc>
        <w:tc>
          <w:tcPr>
            <w:tcW w:w="99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67C06" w:rsidR="00B102A1" w:rsidP="00967C06" w:rsidRDefault="001F6EDF" w14:paraId="67051B9E" w14:textId="7168CDD2">
            <w:pPr>
              <w:pStyle w:val="Heading4"/>
              <w:jc w:val="both"/>
              <w:rPr>
                <w:b w:val="0"/>
                <w:bCs/>
                <w:i w:val="0"/>
                <w:iCs/>
                <w:sz w:val="16"/>
                <w:szCs w:val="16"/>
                <w:lang w:eastAsia="en-GB"/>
              </w:rPr>
            </w:pPr>
            <w:r w:rsidRPr="00967C06">
              <w:rPr>
                <w:b w:val="0"/>
                <w:bCs/>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967C06" w:rsidR="00B102A1" w:rsidP="00967C06" w:rsidRDefault="003F3437" w14:paraId="4A016EE3" w14:textId="137DE40A">
            <w:pPr>
              <w:pStyle w:val="Heading4"/>
              <w:jc w:val="both"/>
              <w:rPr>
                <w:b w:val="0"/>
                <w:bCs/>
                <w:i w:val="0"/>
                <w:iCs/>
                <w:sz w:val="16"/>
                <w:szCs w:val="16"/>
                <w:lang w:eastAsia="en-GB"/>
              </w:rPr>
            </w:pPr>
            <w:r w:rsidRPr="00967C06">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967C06" w:rsidR="00B102A1" w:rsidP="00967C06" w:rsidRDefault="003F3437" w14:paraId="3407E949" w14:textId="1D67EDE6">
            <w:pPr>
              <w:pStyle w:val="Heading4"/>
              <w:jc w:val="both"/>
              <w:rPr>
                <w:b w:val="0"/>
                <w:bCs/>
                <w:i w:val="0"/>
                <w:iCs/>
                <w:sz w:val="16"/>
                <w:szCs w:val="16"/>
                <w:lang w:eastAsia="en-GB"/>
              </w:rPr>
            </w:pPr>
            <w:r w:rsidRPr="00967C06">
              <w:rPr>
                <w:b w:val="0"/>
                <w:bCs/>
                <w:i w:val="0"/>
                <w:iCs/>
                <w:sz w:val="16"/>
                <w:szCs w:val="16"/>
                <w:lang w:eastAsia="en-GB"/>
              </w:rPr>
              <w:t xml:space="preserve">The </w:t>
            </w:r>
            <w:r w:rsidRPr="00967C06">
              <w:rPr>
                <w:b w:val="0"/>
                <w:bCs/>
                <w:i w:val="0"/>
                <w:iCs/>
                <w:sz w:val="16"/>
                <w:szCs w:val="16"/>
                <w:u w:val="single"/>
                <w:lang w:eastAsia="en-GB"/>
              </w:rPr>
              <w:t xml:space="preserve">actual </w:t>
            </w:r>
            <w:r w:rsidRPr="00967C06">
              <w:rPr>
                <w:b w:val="0"/>
                <w:bCs/>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967C06" w:rsidR="00B102A1" w:rsidP="00967C06" w:rsidRDefault="003F3437" w14:paraId="2E8D61CC" w14:textId="6D41604D">
            <w:pPr>
              <w:pStyle w:val="Heading4"/>
              <w:jc w:val="both"/>
              <w:rPr>
                <w:b w:val="0"/>
                <w:bCs/>
                <w:i w:val="0"/>
                <w:iCs/>
                <w:sz w:val="16"/>
                <w:szCs w:val="16"/>
                <w:lang w:eastAsia="en-GB"/>
              </w:rPr>
            </w:pPr>
            <w:r w:rsidRPr="00967C06">
              <w:rPr>
                <w:b w:val="0"/>
                <w:bCs/>
                <w:i w:val="0"/>
                <w:iCs/>
                <w:sz w:val="16"/>
                <w:szCs w:val="16"/>
                <w:lang w:eastAsia="en-GB"/>
              </w:rPr>
              <w:t>Outcome (ongoing/carried forward/no further action)</w:t>
            </w:r>
          </w:p>
        </w:tc>
      </w:tr>
      <w:tr w:rsidRPr="00917F2C" w:rsidR="008561CE" w:rsidTr="006B2059" w14:paraId="6E50CC77" w14:textId="77777777">
        <w:trPr>
          <w:trHeight w:val="95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0C8E3CEB" w14:textId="77777777">
            <w:pPr>
              <w:rPr>
                <w:rFonts w:cs="Arial"/>
                <w:sz w:val="16"/>
                <w:szCs w:val="16"/>
                <w:lang w:eastAsia="en-GB"/>
              </w:rPr>
            </w:pPr>
            <w:r w:rsidRPr="00917F2C">
              <w:rPr>
                <w:rFonts w:cs="Arial"/>
                <w:sz w:val="16"/>
                <w:szCs w:val="16"/>
                <w:lang w:eastAsia="en-GB"/>
              </w:rPr>
              <w:t>EI1</w:t>
            </w:r>
          </w:p>
        </w:tc>
        <w:tc>
          <w:tcPr>
            <w:tcW w:w="2482" w:type="dxa"/>
            <w:tcBorders>
              <w:top w:val="single" w:color="auto" w:sz="4" w:space="0"/>
              <w:left w:val="nil"/>
              <w:bottom w:val="single" w:color="auto" w:sz="4" w:space="0"/>
              <w:right w:val="single" w:color="auto" w:sz="4" w:space="0"/>
            </w:tcBorders>
            <w:shd w:val="clear" w:color="auto" w:fill="auto"/>
            <w:vAlign w:val="center"/>
            <w:hideMark/>
          </w:tcPr>
          <w:p w:rsidRPr="00917F2C" w:rsidR="0099154F" w:rsidP="006B2059" w:rsidRDefault="0099154F" w14:paraId="47C3C96E" w14:textId="77777777">
            <w:pPr>
              <w:rPr>
                <w:rFonts w:cs="Arial"/>
                <w:sz w:val="16"/>
                <w:szCs w:val="16"/>
                <w:lang w:eastAsia="en-GB"/>
              </w:rPr>
            </w:pPr>
            <w:r w:rsidRPr="00917F2C">
              <w:rPr>
                <w:rFonts w:cs="Arial"/>
                <w:sz w:val="16"/>
                <w:szCs w:val="16"/>
                <w:lang w:eastAsia="en-GB"/>
              </w:rPr>
              <w:t>Ensure open, transparent, and merit-based recruitment, which attracts excellent researchers, using fair and inclusive selection and appointment practices.</w:t>
            </w:r>
          </w:p>
        </w:tc>
        <w:tc>
          <w:tcPr>
            <w:tcW w:w="3543" w:type="dxa"/>
            <w:tcBorders>
              <w:top w:val="single" w:color="auto" w:sz="4" w:space="0"/>
              <w:left w:val="nil"/>
              <w:bottom w:val="single" w:color="auto" w:sz="4" w:space="0"/>
              <w:right w:val="single" w:color="auto" w:sz="4" w:space="0"/>
            </w:tcBorders>
            <w:shd w:val="clear" w:color="auto" w:fill="FFFFFF" w:themeFill="background1"/>
            <w:hideMark/>
          </w:tcPr>
          <w:p w:rsidRPr="00917F2C" w:rsidR="0099154F" w:rsidP="006B2059" w:rsidRDefault="0099154F" w14:paraId="3D13546E" w14:textId="77777777">
            <w:pPr>
              <w:rPr>
                <w:rFonts w:cs="Arial"/>
                <w:sz w:val="16"/>
                <w:szCs w:val="16"/>
                <w:lang w:eastAsia="en-GB"/>
              </w:rPr>
            </w:pPr>
            <w:r w:rsidRPr="62CB8608">
              <w:rPr>
                <w:rFonts w:cs="Arial"/>
                <w:sz w:val="16"/>
                <w:szCs w:val="16"/>
                <w:lang w:eastAsia="en-GB"/>
              </w:rPr>
              <w:t>Recruitment and selection review ongoing. Research staff have been involved in the working groups.</w:t>
            </w:r>
          </w:p>
        </w:tc>
        <w:tc>
          <w:tcPr>
            <w:tcW w:w="705" w:type="dxa"/>
            <w:tcBorders>
              <w:top w:val="single" w:color="auto" w:sz="4" w:space="0"/>
              <w:left w:val="nil"/>
              <w:bottom w:val="single" w:color="auto" w:sz="4" w:space="0"/>
              <w:right w:val="single" w:color="auto" w:sz="4" w:space="0"/>
            </w:tcBorders>
            <w:shd w:val="clear" w:color="auto" w:fill="FFFFFF" w:themeFill="background1"/>
            <w:hideMark/>
          </w:tcPr>
          <w:p w:rsidRPr="00917F2C" w:rsidR="0099154F" w:rsidP="006B2059" w:rsidRDefault="0099154F" w14:paraId="299AE724" w14:textId="77777777">
            <w:pPr>
              <w:rPr>
                <w:rFonts w:cs="Arial"/>
                <w:sz w:val="16"/>
                <w:szCs w:val="16"/>
                <w:lang w:eastAsia="en-GB"/>
              </w:rPr>
            </w:pPr>
            <w:r>
              <w:rPr>
                <w:rFonts w:cs="Arial"/>
                <w:sz w:val="16"/>
                <w:szCs w:val="16"/>
                <w:lang w:eastAsia="en-GB"/>
              </w:rPr>
              <w:t>Yes</w:t>
            </w:r>
          </w:p>
        </w:tc>
        <w:tc>
          <w:tcPr>
            <w:tcW w:w="1215" w:type="dxa"/>
            <w:tcBorders>
              <w:top w:val="single" w:color="auto" w:sz="4" w:space="0"/>
              <w:left w:val="nil"/>
              <w:bottom w:val="single" w:color="auto" w:sz="4" w:space="0"/>
              <w:right w:val="single" w:color="auto" w:sz="4" w:space="0"/>
            </w:tcBorders>
            <w:shd w:val="clear" w:color="auto" w:fill="FFFFFF" w:themeFill="background1"/>
            <w:hideMark/>
          </w:tcPr>
          <w:p w:rsidRPr="00917F2C" w:rsidR="0099154F" w:rsidP="006B2059" w:rsidRDefault="0099154F" w14:paraId="36A20820" w14:textId="77777777">
            <w:pPr>
              <w:rPr>
                <w:rFonts w:cs="Arial"/>
                <w:sz w:val="16"/>
                <w:szCs w:val="16"/>
                <w:lang w:eastAsia="en-GB"/>
              </w:rPr>
            </w:pPr>
            <w:r>
              <w:rPr>
                <w:rFonts w:cs="Arial"/>
                <w:sz w:val="16"/>
                <w:szCs w:val="16"/>
                <w:lang w:eastAsia="en-GB"/>
              </w:rPr>
              <w:t xml:space="preserve">Report Spring 2024 on progress of review. Long term actions that will impact directly on researcher population to be transferred to this plan. </w:t>
            </w:r>
          </w:p>
        </w:tc>
        <w:tc>
          <w:tcPr>
            <w:tcW w:w="1350" w:type="dxa"/>
            <w:tcBorders>
              <w:top w:val="single" w:color="auto" w:sz="4" w:space="0"/>
              <w:left w:val="nil"/>
              <w:bottom w:val="single" w:color="auto" w:sz="4" w:space="0"/>
              <w:right w:val="single" w:color="auto" w:sz="4" w:space="0"/>
            </w:tcBorders>
            <w:shd w:val="clear" w:color="auto" w:fill="FFFFFF" w:themeFill="background1"/>
            <w:hideMark/>
          </w:tcPr>
          <w:p w:rsidRPr="00917F2C" w:rsidR="0099154F" w:rsidP="006B2059" w:rsidRDefault="0099154F" w14:paraId="011E8860" w14:textId="77777777">
            <w:pPr>
              <w:rPr>
                <w:rFonts w:cs="Arial"/>
                <w:sz w:val="16"/>
                <w:szCs w:val="16"/>
                <w:lang w:eastAsia="en-GB"/>
              </w:rPr>
            </w:pPr>
            <w:r>
              <w:rPr>
                <w:rFonts w:cs="Arial"/>
                <w:sz w:val="16"/>
                <w:szCs w:val="16"/>
                <w:lang w:eastAsia="en-GB"/>
              </w:rPr>
              <w:t>HR service Delivery Manager</w:t>
            </w:r>
          </w:p>
        </w:tc>
        <w:tc>
          <w:tcPr>
            <w:tcW w:w="1550" w:type="dxa"/>
            <w:tcBorders>
              <w:top w:val="single" w:color="auto" w:sz="4" w:space="0"/>
              <w:left w:val="nil"/>
              <w:bottom w:val="single" w:color="auto" w:sz="4" w:space="0"/>
              <w:right w:val="single" w:color="auto" w:sz="4" w:space="0"/>
            </w:tcBorders>
            <w:shd w:val="clear" w:color="auto" w:fill="FFFFFF" w:themeFill="background1"/>
            <w:hideMark/>
          </w:tcPr>
          <w:p w:rsidR="0099154F" w:rsidP="006B2059" w:rsidRDefault="0099154F" w14:paraId="0B6268B3" w14:textId="77777777">
            <w:pPr>
              <w:rPr>
                <w:rFonts w:cs="Arial"/>
                <w:sz w:val="16"/>
                <w:szCs w:val="16"/>
                <w:lang w:eastAsia="en-GB"/>
              </w:rPr>
            </w:pPr>
            <w:r w:rsidRPr="62CB8608">
              <w:rPr>
                <w:rFonts w:cs="Arial"/>
                <w:sz w:val="16"/>
                <w:szCs w:val="16"/>
                <w:lang w:eastAsia="en-GB"/>
              </w:rPr>
              <w:t xml:space="preserve">Full review of all recruitment processes. </w:t>
            </w:r>
          </w:p>
          <w:p w:rsidR="0099154F" w:rsidP="006B2059" w:rsidRDefault="0099154F" w14:paraId="595759BE" w14:textId="77777777">
            <w:pPr>
              <w:rPr>
                <w:rFonts w:cs="Arial"/>
                <w:sz w:val="16"/>
                <w:szCs w:val="16"/>
                <w:lang w:eastAsia="en-GB"/>
              </w:rPr>
            </w:pPr>
          </w:p>
          <w:p w:rsidRPr="00917F2C" w:rsidR="0099154F" w:rsidP="006B2059" w:rsidRDefault="0099154F" w14:paraId="071AB4A4" w14:textId="77777777">
            <w:pPr>
              <w:rPr>
                <w:rFonts w:cs="Arial"/>
                <w:sz w:val="16"/>
                <w:szCs w:val="16"/>
                <w:lang w:eastAsia="en-GB"/>
              </w:rPr>
            </w:pPr>
            <w:r w:rsidRPr="548C49D5">
              <w:rPr>
                <w:rFonts w:cs="Arial"/>
                <w:sz w:val="16"/>
                <w:szCs w:val="16"/>
                <w:lang w:eastAsia="en-GB"/>
              </w:rPr>
              <w:t>Report available to CIG on completion. Further annual monitoring through new starter reports.</w:t>
            </w:r>
          </w:p>
        </w:tc>
        <w:tc>
          <w:tcPr>
            <w:tcW w:w="992" w:type="dxa"/>
            <w:tcBorders>
              <w:top w:val="single" w:color="auto" w:sz="4" w:space="0"/>
              <w:left w:val="nil"/>
              <w:bottom w:val="single" w:color="auto" w:sz="4" w:space="0"/>
              <w:right w:val="single" w:color="auto" w:sz="12" w:space="0"/>
            </w:tcBorders>
            <w:shd w:val="clear" w:color="auto" w:fill="FFFFFF" w:themeFill="background1"/>
            <w:hideMark/>
          </w:tcPr>
          <w:p w:rsidRPr="00917F2C" w:rsidR="0099154F" w:rsidP="006B2059" w:rsidRDefault="0099154F" w14:paraId="2690B4DF"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nil"/>
              <w:bottom w:val="single" w:color="auto" w:sz="4" w:space="0"/>
              <w:right w:val="single" w:color="auto" w:sz="4" w:space="0"/>
            </w:tcBorders>
            <w:shd w:val="clear" w:color="auto" w:fill="FFFFFF" w:themeFill="background1"/>
            <w:hideMark/>
          </w:tcPr>
          <w:p w:rsidRPr="00917F2C" w:rsidR="0099154F" w:rsidP="006B2059" w:rsidRDefault="0099154F" w14:paraId="187798D2"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nil"/>
              <w:bottom w:val="single" w:color="auto" w:sz="4" w:space="0"/>
              <w:right w:val="single" w:color="auto" w:sz="4" w:space="0"/>
            </w:tcBorders>
            <w:shd w:val="clear" w:color="auto" w:fill="FFFFFF" w:themeFill="background1"/>
            <w:hideMark/>
          </w:tcPr>
          <w:p w:rsidRPr="00917F2C" w:rsidR="0099154F" w:rsidP="006B2059" w:rsidRDefault="0099154F" w14:paraId="3F2E608B"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nil"/>
              <w:bottom w:val="single" w:color="auto" w:sz="4" w:space="0"/>
              <w:right w:val="single" w:color="auto" w:sz="4" w:space="0"/>
            </w:tcBorders>
            <w:shd w:val="clear" w:color="auto" w:fill="FFFFFF" w:themeFill="background1"/>
            <w:hideMark/>
          </w:tcPr>
          <w:p w:rsidRPr="00917F2C" w:rsidR="0099154F" w:rsidP="006B2059" w:rsidRDefault="0099154F" w14:paraId="713A8D6F" w14:textId="77777777">
            <w:pPr>
              <w:rPr>
                <w:rFonts w:cs="Arial"/>
                <w:sz w:val="16"/>
                <w:szCs w:val="16"/>
                <w:lang w:eastAsia="en-GB"/>
              </w:rPr>
            </w:pPr>
            <w:r w:rsidRPr="00917F2C">
              <w:rPr>
                <w:rFonts w:cs="Arial"/>
                <w:sz w:val="16"/>
                <w:szCs w:val="16"/>
                <w:lang w:eastAsia="en-GB"/>
              </w:rPr>
              <w:t> </w:t>
            </w:r>
          </w:p>
        </w:tc>
      </w:tr>
      <w:tr w:rsidRPr="00917F2C" w:rsidR="008561CE" w:rsidTr="006B2059" w14:paraId="0728DC1C" w14:textId="77777777">
        <w:trPr>
          <w:trHeight w:val="93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2CC0D5DC" w14:textId="77777777">
            <w:pPr>
              <w:rPr>
                <w:rFonts w:cs="Arial"/>
                <w:sz w:val="16"/>
                <w:szCs w:val="16"/>
                <w:lang w:eastAsia="en-GB"/>
              </w:rPr>
            </w:pPr>
            <w:r w:rsidRPr="00917F2C">
              <w:rPr>
                <w:rFonts w:cs="Arial"/>
                <w:sz w:val="16"/>
                <w:szCs w:val="16"/>
                <w:lang w:eastAsia="en-GB"/>
              </w:rPr>
              <w:t>EI2</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6B2059" w:rsidRDefault="0099154F" w14:paraId="7CD930A9" w14:textId="77777777">
            <w:pPr>
              <w:rPr>
                <w:rFonts w:cs="Arial"/>
                <w:sz w:val="16"/>
                <w:szCs w:val="16"/>
                <w:lang w:eastAsia="en-GB"/>
              </w:rPr>
            </w:pPr>
            <w:r w:rsidRPr="00917F2C">
              <w:rPr>
                <w:rFonts w:cs="Arial"/>
                <w:sz w:val="16"/>
                <w:szCs w:val="16"/>
                <w:lang w:eastAsia="en-GB"/>
              </w:rPr>
              <w:t>Provide an effective induction, ensuring that researchers are integrated into the community and are aware of policies and practices relevant to their position.</w:t>
            </w:r>
          </w:p>
        </w:tc>
        <w:tc>
          <w:tcPr>
            <w:tcW w:w="3543"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32CB822" w14:textId="77777777">
            <w:pPr>
              <w:rPr>
                <w:rFonts w:cs="Arial"/>
                <w:sz w:val="16"/>
                <w:szCs w:val="16"/>
                <w:lang w:eastAsia="en-GB"/>
              </w:rPr>
            </w:pPr>
            <w:r w:rsidRPr="548C49D5">
              <w:rPr>
                <w:rFonts w:cs="Arial"/>
                <w:sz w:val="16"/>
                <w:szCs w:val="16"/>
                <w:lang w:eastAsia="en-GB"/>
              </w:rPr>
              <w:t xml:space="preserve">Faculties, Departments and Researcher managers to be reminded of the importance of induction to research staff. </w:t>
            </w:r>
          </w:p>
          <w:p w:rsidR="0099154F" w:rsidP="006B2059" w:rsidRDefault="0099154F" w14:paraId="55A0CA31" w14:textId="77777777">
            <w:pPr>
              <w:rPr>
                <w:rFonts w:cs="Arial"/>
                <w:sz w:val="16"/>
                <w:szCs w:val="16"/>
                <w:lang w:eastAsia="en-GB"/>
              </w:rPr>
            </w:pPr>
            <w:r>
              <w:rPr>
                <w:rFonts w:cs="Arial"/>
                <w:sz w:val="16"/>
                <w:szCs w:val="16"/>
                <w:lang w:eastAsia="en-GB"/>
              </w:rPr>
              <w:t>T</w:t>
            </w:r>
            <w:r w:rsidRPr="548C49D5">
              <w:rPr>
                <w:rFonts w:cs="Arial"/>
                <w:sz w:val="16"/>
                <w:szCs w:val="16"/>
                <w:lang w:eastAsia="en-GB"/>
              </w:rPr>
              <w:t>hat researchers need access to equipment and laptops as soon as they start, this is currently not always the case (see new starter data 2022/23)</w:t>
            </w:r>
          </w:p>
          <w:p w:rsidRPr="00917F2C" w:rsidR="0099154F" w:rsidP="006B2059" w:rsidRDefault="0099154F" w14:paraId="14798B7A" w14:textId="77777777">
            <w:pPr>
              <w:rPr>
                <w:rFonts w:cs="Arial"/>
                <w:sz w:val="16"/>
                <w:szCs w:val="16"/>
                <w:lang w:eastAsia="en-GB"/>
              </w:rPr>
            </w:pPr>
          </w:p>
          <w:p w:rsidRPr="00917F2C" w:rsidR="0099154F" w:rsidP="006B2059" w:rsidRDefault="0099154F" w14:paraId="15E87A59" w14:textId="77777777">
            <w:pPr>
              <w:rPr>
                <w:rFonts w:cs="Arial"/>
                <w:sz w:val="16"/>
                <w:szCs w:val="16"/>
                <w:lang w:eastAsia="en-GB"/>
              </w:rPr>
            </w:pPr>
            <w:r>
              <w:rPr>
                <w:rFonts w:cs="Arial"/>
                <w:sz w:val="16"/>
                <w:szCs w:val="16"/>
                <w:lang w:eastAsia="en-GB"/>
              </w:rPr>
              <w:t>This should be in</w:t>
            </w:r>
            <w:r w:rsidRPr="743927B2">
              <w:rPr>
                <w:rFonts w:cs="Arial"/>
                <w:sz w:val="16"/>
                <w:szCs w:val="16"/>
                <w:lang w:eastAsia="en-GB"/>
              </w:rPr>
              <w:t xml:space="preserve"> addition to the current central provision</w:t>
            </w:r>
            <w:r>
              <w:rPr>
                <w:rFonts w:cs="Arial"/>
                <w:sz w:val="16"/>
                <w:szCs w:val="16"/>
                <w:lang w:eastAsia="en-GB"/>
              </w:rPr>
              <w:t xml:space="preserve"> which gives an institutional welcome and information on key support areas such as Library, procurement, promotion, teaching support, media and engagement, grants development activities etc. And details of the Concordat</w:t>
            </w:r>
          </w:p>
        </w:tc>
        <w:tc>
          <w:tcPr>
            <w:tcW w:w="70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12AA768F" w14:textId="77777777">
            <w:pPr>
              <w:rPr>
                <w:rFonts w:cs="Arial"/>
                <w:sz w:val="16"/>
                <w:szCs w:val="16"/>
                <w:lang w:eastAsia="en-GB"/>
              </w:rPr>
            </w:pPr>
            <w:r>
              <w:rPr>
                <w:rFonts w:cs="Arial"/>
                <w:sz w:val="16"/>
                <w:szCs w:val="16"/>
                <w:lang w:eastAsia="en-GB"/>
              </w:rPr>
              <w:t>Yes</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09317B4" w14:textId="77777777">
            <w:pPr>
              <w:rPr>
                <w:rFonts w:cs="Arial"/>
                <w:sz w:val="16"/>
                <w:szCs w:val="16"/>
                <w:lang w:eastAsia="en-GB"/>
              </w:rPr>
            </w:pPr>
            <w:r>
              <w:rPr>
                <w:rFonts w:cs="Arial"/>
                <w:sz w:val="16"/>
                <w:szCs w:val="16"/>
                <w:lang w:eastAsia="en-GB"/>
              </w:rPr>
              <w:t>New starter report March 2024 and then annually.</w:t>
            </w:r>
          </w:p>
        </w:tc>
        <w:tc>
          <w:tcPr>
            <w:tcW w:w="1350" w:type="dxa"/>
            <w:tcBorders>
              <w:top w:val="nil"/>
              <w:left w:val="nil"/>
              <w:bottom w:val="single" w:color="auto" w:sz="4" w:space="0"/>
              <w:right w:val="single" w:color="auto" w:sz="4" w:space="0"/>
            </w:tcBorders>
            <w:shd w:val="clear" w:color="auto" w:fill="FFFFFF" w:themeFill="background1"/>
            <w:hideMark/>
          </w:tcPr>
          <w:p w:rsidR="0099154F" w:rsidP="006B2059" w:rsidRDefault="0099154F" w14:paraId="1601205F" w14:textId="77777777">
            <w:pPr>
              <w:spacing w:line="259" w:lineRule="auto"/>
            </w:pPr>
            <w:r w:rsidRPr="743927B2">
              <w:rPr>
                <w:rFonts w:cs="Arial"/>
                <w:sz w:val="16"/>
                <w:szCs w:val="16"/>
                <w:lang w:eastAsia="en-GB"/>
              </w:rPr>
              <w:t>Faculty managers, Dept. Research Directors and ADS Research</w:t>
            </w:r>
          </w:p>
          <w:p w:rsidRPr="00917F2C" w:rsidR="0099154F" w:rsidP="006B2059" w:rsidRDefault="0099154F" w14:paraId="44439708" w14:textId="77777777">
            <w:pPr>
              <w:rPr>
                <w:rFonts w:cs="Arial"/>
                <w:sz w:val="16"/>
                <w:szCs w:val="16"/>
                <w:lang w:eastAsia="en-GB"/>
              </w:rPr>
            </w:pPr>
            <w:r>
              <w:rPr>
                <w:rFonts w:cs="Arial"/>
                <w:sz w:val="16"/>
                <w:szCs w:val="16"/>
                <w:lang w:eastAsia="en-GB"/>
              </w:rPr>
              <w:t>(Lead – FM)</w:t>
            </w:r>
          </w:p>
        </w:tc>
        <w:tc>
          <w:tcPr>
            <w:tcW w:w="1550" w:type="dxa"/>
            <w:tcBorders>
              <w:top w:val="nil"/>
              <w:left w:val="nil"/>
              <w:bottom w:val="single" w:color="auto" w:sz="4" w:space="0"/>
              <w:right w:val="single" w:color="auto" w:sz="4" w:space="0"/>
            </w:tcBorders>
            <w:shd w:val="clear" w:color="auto" w:fill="FFFFFF" w:themeFill="background1"/>
            <w:hideMark/>
          </w:tcPr>
          <w:p w:rsidR="0099154F" w:rsidP="006B2059" w:rsidRDefault="0099154F" w14:paraId="7005E26C" w14:textId="77777777">
            <w:pPr>
              <w:rPr>
                <w:rFonts w:cs="Arial"/>
                <w:sz w:val="16"/>
                <w:szCs w:val="16"/>
                <w:lang w:eastAsia="en-GB"/>
              </w:rPr>
            </w:pPr>
            <w:r w:rsidRPr="756C5691">
              <w:rPr>
                <w:rFonts w:cs="Arial"/>
                <w:sz w:val="16"/>
                <w:szCs w:val="16"/>
                <w:lang w:eastAsia="en-GB"/>
              </w:rPr>
              <w:t>Researchers to report that they have felt welcomed to the Institution, the faculty,</w:t>
            </w:r>
            <w:r>
              <w:rPr>
                <w:rFonts w:cs="Arial"/>
                <w:sz w:val="16"/>
                <w:szCs w:val="16"/>
                <w:lang w:eastAsia="en-GB"/>
              </w:rPr>
              <w:t xml:space="preserve"> department,</w:t>
            </w:r>
            <w:r w:rsidRPr="756C5691">
              <w:rPr>
                <w:rFonts w:cs="Arial"/>
                <w:sz w:val="16"/>
                <w:szCs w:val="16"/>
                <w:lang w:eastAsia="en-GB"/>
              </w:rPr>
              <w:t xml:space="preserve"> and their research group</w:t>
            </w:r>
            <w:r>
              <w:rPr>
                <w:rFonts w:cs="Arial"/>
                <w:sz w:val="16"/>
                <w:szCs w:val="16"/>
                <w:lang w:eastAsia="en-GB"/>
              </w:rPr>
              <w:t>;</w:t>
            </w:r>
            <w:r w:rsidRPr="756C5691">
              <w:rPr>
                <w:rFonts w:cs="Arial"/>
                <w:sz w:val="16"/>
                <w:szCs w:val="16"/>
                <w:lang w:eastAsia="en-GB"/>
              </w:rPr>
              <w:t xml:space="preserve"> that they understand their responsibilities</w:t>
            </w:r>
            <w:r>
              <w:rPr>
                <w:rFonts w:cs="Arial"/>
                <w:sz w:val="16"/>
                <w:szCs w:val="16"/>
                <w:lang w:eastAsia="en-GB"/>
              </w:rPr>
              <w:t>;</w:t>
            </w:r>
            <w:r w:rsidRPr="756C5691">
              <w:rPr>
                <w:rFonts w:cs="Arial"/>
                <w:sz w:val="16"/>
                <w:szCs w:val="16"/>
                <w:lang w:eastAsia="en-GB"/>
              </w:rPr>
              <w:t xml:space="preserve"> and have the equipment they need to undertake their role. </w:t>
            </w:r>
          </w:p>
          <w:p w:rsidR="0099154F" w:rsidP="006B2059" w:rsidRDefault="0099154F" w14:paraId="2CCC453E" w14:textId="77777777">
            <w:pPr>
              <w:rPr>
                <w:rFonts w:cs="Arial"/>
                <w:sz w:val="16"/>
                <w:szCs w:val="16"/>
                <w:lang w:eastAsia="en-GB"/>
              </w:rPr>
            </w:pPr>
          </w:p>
          <w:p w:rsidR="0099154F" w:rsidP="006B2059" w:rsidRDefault="0099154F" w14:paraId="338926AD" w14:textId="77777777">
            <w:pPr>
              <w:rPr>
                <w:rFonts w:cs="Arial"/>
                <w:sz w:val="16"/>
                <w:szCs w:val="16"/>
                <w:lang w:eastAsia="en-GB"/>
              </w:rPr>
            </w:pPr>
            <w:r w:rsidRPr="548C49D5">
              <w:rPr>
                <w:rFonts w:cs="Arial"/>
                <w:sz w:val="16"/>
                <w:szCs w:val="16"/>
                <w:lang w:eastAsia="en-GB"/>
              </w:rPr>
              <w:t xml:space="preserve">These to be reported positively in the new starter data: </w:t>
            </w:r>
          </w:p>
          <w:p w:rsidR="0099154F" w:rsidP="006B2059" w:rsidRDefault="0099154F" w14:paraId="2F9D9BCE" w14:textId="77777777">
            <w:pPr>
              <w:rPr>
                <w:rFonts w:cs="Arial"/>
                <w:sz w:val="16"/>
                <w:szCs w:val="16"/>
                <w:lang w:eastAsia="en-GB"/>
              </w:rPr>
            </w:pPr>
          </w:p>
          <w:p w:rsidRPr="00917F2C" w:rsidR="0099154F" w:rsidP="006B2059" w:rsidRDefault="0099154F" w14:paraId="4C6F0953" w14:textId="77777777">
            <w:pPr>
              <w:rPr>
                <w:rFonts w:cs="Arial"/>
                <w:sz w:val="16"/>
                <w:szCs w:val="16"/>
                <w:lang w:eastAsia="en-GB"/>
              </w:rPr>
            </w:pPr>
            <w:r w:rsidRPr="548C49D5">
              <w:rPr>
                <w:rFonts w:cs="Arial"/>
                <w:sz w:val="16"/>
                <w:szCs w:val="16"/>
                <w:lang w:eastAsia="en-GB"/>
              </w:rPr>
              <w:t>Current New starter survey. Rate induction to department 72.4% Good. (look to increase to 80%)</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6B2059" w:rsidRDefault="0099154F" w14:paraId="5AC586AC"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6CC664C"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A7D6E71"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902B00E" w14:textId="77777777">
            <w:pPr>
              <w:rPr>
                <w:rFonts w:cs="Arial"/>
                <w:sz w:val="16"/>
                <w:szCs w:val="16"/>
                <w:lang w:eastAsia="en-GB"/>
              </w:rPr>
            </w:pPr>
            <w:r w:rsidRPr="00917F2C">
              <w:rPr>
                <w:rFonts w:cs="Arial"/>
                <w:sz w:val="16"/>
                <w:szCs w:val="16"/>
                <w:lang w:eastAsia="en-GB"/>
              </w:rPr>
              <w:t> </w:t>
            </w:r>
          </w:p>
        </w:tc>
      </w:tr>
    </w:tbl>
    <w:p w:rsidR="005D3537" w:rsidP="005D3537" w:rsidRDefault="005D3537" w14:paraId="639E3A43" w14:textId="77777777">
      <w:pPr>
        <w:pStyle w:val="Heading2"/>
      </w:pPr>
      <w:r>
        <w:t xml:space="preserve">Employment </w:t>
      </w:r>
    </w:p>
    <w:p w:rsidRPr="00AB572D" w:rsidR="005D3537" w:rsidP="005D3537" w:rsidRDefault="005D3537" w14:paraId="482DFB93" w14:textId="3AB4E51D">
      <w:pPr>
        <w:pStyle w:val="Heading3"/>
        <w:rPr>
          <w:i w:val="0"/>
          <w:iCs/>
        </w:rPr>
      </w:pPr>
      <w:r w:rsidRPr="00AB572D">
        <w:rPr>
          <w:i w:val="0"/>
          <w:iCs/>
        </w:rPr>
        <w:t>Rec</w:t>
      </w:r>
      <w:r w:rsidR="00AC5958">
        <w:rPr>
          <w:i w:val="0"/>
          <w:iCs/>
        </w:rPr>
        <w:t xml:space="preserve">ognition, reward and promotion </w:t>
      </w:r>
      <w:r w:rsidRPr="00AB572D">
        <w:rPr>
          <w:i w:val="0"/>
          <w:iCs/>
        </w:rPr>
        <w:t xml:space="preserve"> </w:t>
      </w:r>
    </w:p>
    <w:p w:rsidRPr="0069344B" w:rsidR="00F35D09" w:rsidP="0069344B" w:rsidRDefault="00AC5958" w14:paraId="3BB068F7" w14:textId="30395351">
      <w:pPr>
        <w:pStyle w:val="Heading4"/>
        <w:rPr>
          <w:i w:val="0"/>
          <w:iCs/>
          <w:lang w:eastAsia="en-GB"/>
        </w:rPr>
      </w:pPr>
      <w:r w:rsidRPr="0069344B">
        <w:rPr>
          <w:i w:val="0"/>
          <w:iCs/>
          <w:lang w:eastAsia="en-GB"/>
        </w:rPr>
        <w:t>The aims of these obligations are to ensure the fair and inclusive recognition of researchers as part of their career progression.</w:t>
      </w:r>
    </w:p>
    <w:p w:rsidRPr="0069344B" w:rsidR="00F35D09" w:rsidP="0069344B" w:rsidRDefault="00F35D09" w14:paraId="11B44D9E" w14:textId="23228AEC">
      <w:pPr>
        <w:pStyle w:val="Heading4"/>
        <w:rPr>
          <w:b w:val="0"/>
          <w:bCs/>
          <w:i w:val="0"/>
          <w:iCs/>
          <w:lang w:eastAsia="en-GB"/>
        </w:rPr>
      </w:pPr>
      <w:r w:rsidRPr="0069344B">
        <w:rPr>
          <w:b w:val="0"/>
          <w:bCs/>
          <w:i w:val="0"/>
          <w:iCs/>
          <w:lang w:eastAsia="en-GB"/>
        </w:rPr>
        <w:t>Business as usual:</w:t>
      </w:r>
    </w:p>
    <w:p w:rsidR="00F35D09" w:rsidRDefault="00F35D09" w14:paraId="2A0310F0" w14:textId="77777777">
      <w:pPr>
        <w:rPr>
          <w:rFonts w:cs="Arial"/>
          <w:sz w:val="16"/>
          <w:szCs w:val="16"/>
          <w:lang w:eastAsia="en-GB"/>
        </w:rPr>
      </w:pPr>
    </w:p>
    <w:p w:rsidRPr="00265DA7" w:rsidR="00F35D09" w:rsidP="00F35D09" w:rsidRDefault="00F35D09" w14:paraId="747DAC2C" w14:textId="77777777">
      <w:pPr>
        <w:pStyle w:val="ListParagraph"/>
        <w:numPr>
          <w:ilvl w:val="0"/>
          <w:numId w:val="5"/>
        </w:numPr>
        <w:rPr>
          <w:rFonts w:cs="Arial"/>
          <w:sz w:val="16"/>
          <w:szCs w:val="16"/>
          <w:lang w:eastAsia="en-GB"/>
        </w:rPr>
      </w:pPr>
      <w:r>
        <w:rPr>
          <w:rFonts w:cs="Arial"/>
          <w:sz w:val="16"/>
          <w:szCs w:val="16"/>
          <w:lang w:eastAsia="en-GB"/>
        </w:rPr>
        <w:t xml:space="preserve">Promotion pathways </w:t>
      </w:r>
      <w:r w:rsidRPr="00265DA7">
        <w:rPr>
          <w:rFonts w:cs="Arial"/>
          <w:sz w:val="16"/>
          <w:szCs w:val="16"/>
          <w:lang w:eastAsia="en-GB"/>
        </w:rPr>
        <w:t xml:space="preserve">are well documented and supported by an annual event ‘Preparing for Promotion’ Which includes research only case studies. </w:t>
      </w:r>
    </w:p>
    <w:p w:rsidR="00F35D09" w:rsidP="00F35D09" w:rsidRDefault="00F35D09" w14:paraId="144308F3" w14:textId="77777777">
      <w:pPr>
        <w:pStyle w:val="ListParagraph"/>
        <w:numPr>
          <w:ilvl w:val="0"/>
          <w:numId w:val="5"/>
        </w:numPr>
        <w:rPr>
          <w:rFonts w:cs="Arial"/>
          <w:sz w:val="16"/>
          <w:szCs w:val="16"/>
          <w:lang w:eastAsia="en-GB"/>
        </w:rPr>
      </w:pPr>
      <w:r w:rsidRPr="008C1DD1">
        <w:rPr>
          <w:rFonts w:cs="Arial"/>
          <w:sz w:val="16"/>
          <w:szCs w:val="16"/>
          <w:lang w:eastAsia="en-GB"/>
        </w:rPr>
        <w:t>New web resources currently being developed.</w:t>
      </w:r>
    </w:p>
    <w:p w:rsidR="00F35D09" w:rsidP="00F35D09" w:rsidRDefault="00F35D09" w14:paraId="02C49ECE" w14:textId="77777777">
      <w:pPr>
        <w:pStyle w:val="ListParagraph"/>
        <w:numPr>
          <w:ilvl w:val="0"/>
          <w:numId w:val="5"/>
        </w:numPr>
        <w:rPr>
          <w:rFonts w:cs="Arial"/>
          <w:sz w:val="16"/>
          <w:szCs w:val="16"/>
          <w:lang w:eastAsia="en-GB"/>
        </w:rPr>
      </w:pPr>
      <w:r w:rsidRPr="008C1DD1">
        <w:rPr>
          <w:rFonts w:cs="Arial"/>
          <w:sz w:val="16"/>
          <w:szCs w:val="16"/>
          <w:lang w:eastAsia="en-GB"/>
        </w:rPr>
        <w:t xml:space="preserve">Full range of programmes for managers to continue. For example, Recruiting the Best (and the three-year mandatory refresh for committee members), PDR training, a full suite of manager development </w:t>
      </w:r>
      <w:proofErr w:type="gramStart"/>
      <w:r w:rsidRPr="008C1DD1">
        <w:rPr>
          <w:rFonts w:cs="Arial"/>
          <w:sz w:val="16"/>
          <w:szCs w:val="16"/>
          <w:lang w:eastAsia="en-GB"/>
        </w:rPr>
        <w:t>programmes</w:t>
      </w:r>
      <w:r>
        <w:rPr>
          <w:rFonts w:cs="Arial"/>
          <w:sz w:val="16"/>
          <w:szCs w:val="16"/>
          <w:lang w:eastAsia="en-GB"/>
        </w:rPr>
        <w:t>,</w:t>
      </w:r>
      <w:r w:rsidRPr="008C1DD1">
        <w:rPr>
          <w:rFonts w:cs="Arial"/>
          <w:sz w:val="16"/>
          <w:szCs w:val="16"/>
          <w:lang w:eastAsia="en-GB"/>
        </w:rPr>
        <w:t>.</w:t>
      </w:r>
      <w:proofErr w:type="gramEnd"/>
      <w:r w:rsidRPr="008C1DD1">
        <w:rPr>
          <w:rFonts w:cs="Arial"/>
          <w:sz w:val="16"/>
          <w:szCs w:val="16"/>
          <w:lang w:eastAsia="en-GB"/>
        </w:rPr>
        <w:t xml:space="preserve"> New EDI training modules available.</w:t>
      </w:r>
    </w:p>
    <w:p w:rsidRPr="00F35D09" w:rsidR="00F35D09" w:rsidP="00F35D09" w:rsidRDefault="00F35D09" w14:paraId="674FBA82" w14:textId="0DE419F6">
      <w:pPr>
        <w:pStyle w:val="ListParagraph"/>
        <w:numPr>
          <w:ilvl w:val="0"/>
          <w:numId w:val="5"/>
        </w:numPr>
        <w:rPr>
          <w:rFonts w:cs="Arial"/>
          <w:sz w:val="16"/>
          <w:szCs w:val="16"/>
          <w:lang w:eastAsia="en-GB"/>
        </w:rPr>
      </w:pPr>
      <w:r w:rsidRPr="00F35D09">
        <w:rPr>
          <w:rFonts w:cs="Arial"/>
          <w:sz w:val="16"/>
          <w:szCs w:val="16"/>
          <w:lang w:eastAsia="en-GB"/>
        </w:rPr>
        <w:t>New staff survey to be reinstated in 2024.</w:t>
      </w:r>
    </w:p>
    <w:p w:rsidR="00FC3A66" w:rsidRDefault="00FC3A66" w14:paraId="2B9519BF" w14:textId="77777777"/>
    <w:p w:rsidR="005D3537" w:rsidRDefault="005D3537" w14:paraId="2246279B" w14:textId="77777777"/>
    <w:tbl>
      <w:tblPr>
        <w:tblW w:w="15581" w:type="dxa"/>
        <w:tblLayout w:type="fixed"/>
        <w:tblLook w:val="04A0" w:firstRow="1" w:lastRow="0" w:firstColumn="1" w:lastColumn="0" w:noHBand="0" w:noVBand="1"/>
      </w:tblPr>
      <w:tblGrid>
        <w:gridCol w:w="774"/>
        <w:gridCol w:w="2482"/>
        <w:gridCol w:w="3402"/>
        <w:gridCol w:w="846"/>
        <w:gridCol w:w="1215"/>
        <w:gridCol w:w="1350"/>
        <w:gridCol w:w="1550"/>
        <w:gridCol w:w="992"/>
        <w:gridCol w:w="992"/>
        <w:gridCol w:w="993"/>
        <w:gridCol w:w="985"/>
      </w:tblGrid>
      <w:tr w:rsidRPr="00917F2C" w:rsidR="00F35D09" w:rsidTr="0069344B" w14:paraId="2FB6FDEF" w14:textId="77777777">
        <w:trPr>
          <w:trHeight w:val="657"/>
        </w:trPr>
        <w:tc>
          <w:tcPr>
            <w:tcW w:w="12611" w:type="dxa"/>
            <w:gridSpan w:val="8"/>
            <w:tcBorders>
              <w:top w:val="single" w:color="auto" w:sz="4" w:space="0"/>
              <w:left w:val="single" w:color="auto" w:sz="4" w:space="0"/>
              <w:bottom w:val="single" w:color="auto" w:sz="4" w:space="0"/>
              <w:right w:val="single" w:color="000000" w:themeColor="text1" w:sz="12" w:space="0"/>
            </w:tcBorders>
            <w:shd w:val="clear" w:color="auto" w:fill="B8CCE4" w:themeFill="accent1" w:themeFillTint="66"/>
            <w:vAlign w:val="center"/>
          </w:tcPr>
          <w:p w:rsidRPr="00AC6B63" w:rsidR="00F35D09" w:rsidP="00AC6B63" w:rsidRDefault="00F35D09" w14:paraId="10D1F3AA" w14:textId="2E779201">
            <w:pPr>
              <w:pStyle w:val="Heading4"/>
              <w:jc w:val="center"/>
              <w:rPr>
                <w:b w:val="0"/>
                <w:bCs/>
                <w:i w:val="0"/>
                <w:iCs/>
                <w:sz w:val="16"/>
                <w:szCs w:val="16"/>
                <w:lang w:eastAsia="en-GB"/>
              </w:rPr>
            </w:pPr>
            <w:r w:rsidRPr="00AC6B63">
              <w:rPr>
                <w:b w:val="0"/>
                <w:bCs/>
                <w:i w:val="0"/>
                <w:iCs/>
                <w:sz w:val="16"/>
                <w:szCs w:val="16"/>
                <w:lang w:eastAsia="en-GB"/>
              </w:rPr>
              <w:t>Complete for submission</w:t>
            </w:r>
          </w:p>
        </w:tc>
        <w:tc>
          <w:tcPr>
            <w:tcW w:w="2970" w:type="dxa"/>
            <w:gridSpan w:val="3"/>
            <w:tcBorders>
              <w:top w:val="single" w:color="auto" w:sz="4" w:space="0"/>
              <w:left w:val="nil"/>
              <w:bottom w:val="single" w:color="auto" w:sz="4" w:space="0"/>
              <w:right w:val="single" w:color="000000" w:themeColor="text1" w:sz="4" w:space="0"/>
            </w:tcBorders>
            <w:shd w:val="clear" w:color="auto" w:fill="F8CBAD"/>
            <w:vAlign w:val="center"/>
          </w:tcPr>
          <w:p w:rsidRPr="00AC6B63" w:rsidR="00F35D09" w:rsidP="00AC6B63" w:rsidRDefault="00F35D09" w14:paraId="5D0F5183" w14:textId="3C28EFFA">
            <w:pPr>
              <w:pStyle w:val="Heading4"/>
              <w:jc w:val="center"/>
              <w:rPr>
                <w:b w:val="0"/>
                <w:bCs/>
                <w:i w:val="0"/>
                <w:iCs/>
                <w:sz w:val="16"/>
                <w:szCs w:val="16"/>
                <w:lang w:eastAsia="en-GB"/>
              </w:rPr>
            </w:pPr>
            <w:r w:rsidRPr="00AC6B63">
              <w:rPr>
                <w:b w:val="0"/>
                <w:bCs/>
                <w:i w:val="0"/>
                <w:iCs/>
                <w:sz w:val="16"/>
                <w:szCs w:val="16"/>
                <w:lang w:eastAsia="en-GB"/>
              </w:rPr>
              <w:t>To be completed only when reporting on action plan</w:t>
            </w:r>
          </w:p>
        </w:tc>
      </w:tr>
      <w:tr w:rsidRPr="00917F2C" w:rsidR="00F35D09" w:rsidTr="00AC6B63" w14:paraId="03E24478" w14:textId="77777777">
        <w:trPr>
          <w:trHeight w:val="1312"/>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F35D09" w:rsidP="00AC6B63" w:rsidRDefault="00F35D09" w14:paraId="0E5DC1FB" w14:textId="77777777">
            <w:pPr>
              <w:pStyle w:val="Heading4"/>
              <w:rPr>
                <w:b w:val="0"/>
                <w:bCs/>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F35D09" w:rsidP="00AC6B63" w:rsidRDefault="00F35D09" w14:paraId="3DE76784" w14:textId="6F24F372">
            <w:pPr>
              <w:pStyle w:val="Heading4"/>
              <w:rPr>
                <w:b w:val="0"/>
                <w:bCs/>
                <w:i w:val="0"/>
                <w:iCs/>
                <w:sz w:val="16"/>
                <w:szCs w:val="16"/>
                <w:lang w:eastAsia="en-GB"/>
              </w:rPr>
            </w:pPr>
            <w:r w:rsidRPr="00AC6B63">
              <w:rPr>
                <w:b w:val="0"/>
                <w:bCs/>
                <w:i w:val="0"/>
                <w:iCs/>
                <w:sz w:val="16"/>
                <w:szCs w:val="16"/>
                <w:lang w:eastAsia="en-GB"/>
              </w:rPr>
              <w:t>Obligation</w:t>
            </w:r>
          </w:p>
        </w:tc>
        <w:tc>
          <w:tcPr>
            <w:tcW w:w="340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F35D09" w:rsidP="00AC6B63" w:rsidRDefault="00F35D09" w14:paraId="717B08AB" w14:textId="779C4982">
            <w:pPr>
              <w:pStyle w:val="Heading4"/>
              <w:rPr>
                <w:b w:val="0"/>
                <w:bCs/>
                <w:i w:val="0"/>
                <w:iCs/>
                <w:sz w:val="16"/>
                <w:szCs w:val="16"/>
                <w:lang w:eastAsia="en-GB"/>
              </w:rPr>
            </w:pPr>
            <w:r w:rsidRPr="00AC6B63">
              <w:rPr>
                <w:b w:val="0"/>
                <w:bCs/>
                <w:i w:val="0"/>
                <w:iCs/>
                <w:sz w:val="16"/>
                <w:szCs w:val="16"/>
                <w:lang w:eastAsia="en-GB"/>
              </w:rPr>
              <w:t>Action</w:t>
            </w:r>
          </w:p>
        </w:tc>
        <w:tc>
          <w:tcPr>
            <w:tcW w:w="846"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F35D09" w:rsidP="00AC6B63" w:rsidRDefault="00F35D09" w14:paraId="18088089" w14:textId="41BCEC0C">
            <w:pPr>
              <w:pStyle w:val="Heading4"/>
              <w:rPr>
                <w:b w:val="0"/>
                <w:bCs/>
                <w:i w:val="0"/>
                <w:iCs/>
                <w:sz w:val="16"/>
                <w:szCs w:val="16"/>
                <w:lang w:eastAsia="en-GB"/>
              </w:rPr>
            </w:pPr>
            <w:r w:rsidRPr="00AC6B63">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F35D09" w:rsidP="00AC6B63" w:rsidRDefault="00F35D09" w14:paraId="1937B75A" w14:textId="07B870E3">
            <w:pPr>
              <w:pStyle w:val="Heading4"/>
              <w:rPr>
                <w:b w:val="0"/>
                <w:bCs/>
                <w:i w:val="0"/>
                <w:iCs/>
                <w:sz w:val="16"/>
                <w:szCs w:val="16"/>
                <w:lang w:eastAsia="en-GB"/>
              </w:rPr>
            </w:pPr>
            <w:r w:rsidRPr="00AC6B63">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F35D09" w:rsidP="00AC6B63" w:rsidRDefault="00F35D09" w14:paraId="0981B84A" w14:textId="49CF76DA">
            <w:pPr>
              <w:pStyle w:val="Heading4"/>
              <w:rPr>
                <w:b w:val="0"/>
                <w:bCs/>
                <w:i w:val="0"/>
                <w:iCs/>
                <w:sz w:val="16"/>
                <w:szCs w:val="16"/>
                <w:lang w:eastAsia="en-GB"/>
              </w:rPr>
            </w:pPr>
            <w:r w:rsidRPr="00AC6B63">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F35D09" w:rsidP="00AC6B63" w:rsidRDefault="00F35D09" w14:paraId="50879206" w14:textId="370F607D">
            <w:pPr>
              <w:pStyle w:val="Heading4"/>
              <w:rPr>
                <w:b w:val="0"/>
                <w:bCs/>
                <w:i w:val="0"/>
                <w:iCs/>
                <w:sz w:val="16"/>
                <w:szCs w:val="16"/>
                <w:lang w:eastAsia="en-GB"/>
              </w:rPr>
            </w:pPr>
            <w:r w:rsidRPr="00AC6B63">
              <w:rPr>
                <w:b w:val="0"/>
                <w:bCs/>
                <w:i w:val="0"/>
                <w:iCs/>
                <w:sz w:val="16"/>
                <w:szCs w:val="16"/>
                <w:lang w:eastAsia="en-GB"/>
              </w:rPr>
              <w:t xml:space="preserve">The targeted </w:t>
            </w:r>
            <w:r w:rsidRPr="00AC6B63">
              <w:rPr>
                <w:b w:val="0"/>
                <w:bCs/>
                <w:i w:val="0"/>
                <w:iCs/>
                <w:sz w:val="16"/>
                <w:szCs w:val="16"/>
                <w:u w:val="single"/>
                <w:lang w:eastAsia="en-GB"/>
              </w:rPr>
              <w:t>impact</w:t>
            </w:r>
            <w:r w:rsidRPr="00AC6B63">
              <w:rPr>
                <w:b w:val="0"/>
                <w:bCs/>
                <w:i w:val="0"/>
                <w:iCs/>
                <w:sz w:val="16"/>
                <w:szCs w:val="16"/>
                <w:lang w:eastAsia="en-GB"/>
              </w:rPr>
              <w:t xml:space="preserve"> of the action</w:t>
            </w:r>
            <w:r w:rsidRPr="00AC6B63">
              <w:rPr>
                <w:b w:val="0"/>
                <w:bCs/>
                <w:i w:val="0"/>
                <w:iCs/>
                <w:sz w:val="16"/>
                <w:szCs w:val="16"/>
                <w:lang w:eastAsia="en-GB"/>
              </w:rPr>
              <w:br/>
            </w:r>
            <w:r w:rsidRPr="00AC6B63">
              <w:rPr>
                <w:b w:val="0"/>
                <w:bCs/>
                <w:i w:val="0"/>
                <w:iCs/>
                <w:sz w:val="16"/>
                <w:szCs w:val="16"/>
                <w:lang w:eastAsia="en-GB"/>
              </w:rPr>
              <w:t>(success measure)</w:t>
            </w:r>
          </w:p>
        </w:tc>
        <w:tc>
          <w:tcPr>
            <w:tcW w:w="99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F35D09" w:rsidP="00AC6B63" w:rsidRDefault="00F35D09" w14:paraId="7BF9D149" w14:textId="63F56656">
            <w:pPr>
              <w:pStyle w:val="Heading4"/>
              <w:rPr>
                <w:b w:val="0"/>
                <w:bCs/>
                <w:i w:val="0"/>
                <w:iCs/>
                <w:sz w:val="16"/>
                <w:szCs w:val="16"/>
                <w:lang w:eastAsia="en-GB"/>
              </w:rPr>
            </w:pPr>
            <w:r w:rsidRPr="00AC6B63">
              <w:rPr>
                <w:b w:val="0"/>
                <w:bCs/>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AC6B63" w:rsidR="00F35D09" w:rsidP="00AC6B63" w:rsidRDefault="00F35D09" w14:paraId="39DEC6F2" w14:textId="5863E3A8">
            <w:pPr>
              <w:pStyle w:val="Heading4"/>
              <w:rPr>
                <w:b w:val="0"/>
                <w:bCs/>
                <w:i w:val="0"/>
                <w:iCs/>
                <w:sz w:val="16"/>
                <w:szCs w:val="16"/>
                <w:lang w:eastAsia="en-GB"/>
              </w:rPr>
            </w:pPr>
            <w:r w:rsidRPr="00AC6B63">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AC6B63" w:rsidR="00F35D09" w:rsidP="00AC6B63" w:rsidRDefault="00F35D09" w14:paraId="3282FB45" w14:textId="0B218BE3">
            <w:pPr>
              <w:pStyle w:val="Heading4"/>
              <w:rPr>
                <w:b w:val="0"/>
                <w:bCs/>
                <w:i w:val="0"/>
                <w:iCs/>
                <w:sz w:val="16"/>
                <w:szCs w:val="16"/>
                <w:lang w:eastAsia="en-GB"/>
              </w:rPr>
            </w:pPr>
            <w:r w:rsidRPr="00AC6B63">
              <w:rPr>
                <w:b w:val="0"/>
                <w:bCs/>
                <w:i w:val="0"/>
                <w:iCs/>
                <w:sz w:val="16"/>
                <w:szCs w:val="16"/>
                <w:lang w:eastAsia="en-GB"/>
              </w:rPr>
              <w:t xml:space="preserve">The </w:t>
            </w:r>
            <w:r w:rsidRPr="00AC6B63">
              <w:rPr>
                <w:b w:val="0"/>
                <w:bCs/>
                <w:i w:val="0"/>
                <w:iCs/>
                <w:sz w:val="16"/>
                <w:szCs w:val="16"/>
                <w:u w:val="single"/>
                <w:lang w:eastAsia="en-GB"/>
              </w:rPr>
              <w:t xml:space="preserve">actual </w:t>
            </w:r>
            <w:r w:rsidRPr="00AC6B63">
              <w:rPr>
                <w:b w:val="0"/>
                <w:bCs/>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AC6B63" w:rsidR="00F35D09" w:rsidP="00AC6B63" w:rsidRDefault="00F35D09" w14:paraId="65EE593C" w14:textId="4BD4FFFD">
            <w:pPr>
              <w:pStyle w:val="Heading4"/>
              <w:rPr>
                <w:b w:val="0"/>
                <w:bCs/>
                <w:i w:val="0"/>
                <w:iCs/>
                <w:sz w:val="16"/>
                <w:szCs w:val="16"/>
                <w:lang w:eastAsia="en-GB"/>
              </w:rPr>
            </w:pPr>
            <w:r w:rsidRPr="00AC6B63">
              <w:rPr>
                <w:b w:val="0"/>
                <w:bCs/>
                <w:i w:val="0"/>
                <w:iCs/>
                <w:sz w:val="16"/>
                <w:szCs w:val="16"/>
                <w:lang w:eastAsia="en-GB"/>
              </w:rPr>
              <w:t>Outcome (ongoing/carried forward/no further action)</w:t>
            </w:r>
          </w:p>
        </w:tc>
      </w:tr>
      <w:tr w:rsidRPr="00917F2C" w:rsidR="008561CE" w:rsidTr="00AC6B63" w14:paraId="6CF1A78B" w14:textId="77777777">
        <w:trPr>
          <w:trHeight w:val="115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7FE00E69" w14:textId="77777777">
            <w:pPr>
              <w:rPr>
                <w:rFonts w:cs="Arial"/>
                <w:sz w:val="16"/>
                <w:szCs w:val="16"/>
                <w:lang w:eastAsia="en-GB"/>
              </w:rPr>
            </w:pPr>
            <w:r w:rsidRPr="00917F2C">
              <w:rPr>
                <w:rFonts w:cs="Arial"/>
                <w:sz w:val="16"/>
                <w:szCs w:val="16"/>
                <w:lang w:eastAsia="en-GB"/>
              </w:rPr>
              <w:t>EI3</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5195D797" w14:textId="77777777">
            <w:pPr>
              <w:rPr>
                <w:rFonts w:cs="Arial"/>
                <w:sz w:val="16"/>
                <w:szCs w:val="16"/>
                <w:lang w:eastAsia="en-GB"/>
              </w:rPr>
            </w:pPr>
            <w:r w:rsidRPr="00917F2C">
              <w:rPr>
                <w:rFonts w:cs="Arial"/>
                <w:sz w:val="16"/>
                <w:szCs w:val="16"/>
                <w:lang w:eastAsia="en-GB"/>
              </w:rPr>
              <w:t>Provide clear and transparent merit-based recognition, reward and promotion pathways that recognise the full range of researchers' contributions and the diversity of personal circumstances.</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7C7CA906" w14:textId="77777777">
            <w:pPr>
              <w:rPr>
                <w:rFonts w:cs="Arial"/>
                <w:sz w:val="16"/>
                <w:szCs w:val="16"/>
                <w:lang w:eastAsia="en-GB"/>
              </w:rPr>
            </w:pPr>
            <w:r>
              <w:rPr>
                <w:rFonts w:cs="Arial"/>
                <w:sz w:val="16"/>
                <w:szCs w:val="16"/>
                <w:lang w:eastAsia="en-GB"/>
              </w:rPr>
              <w:t>See BAU</w:t>
            </w:r>
          </w:p>
        </w:tc>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556D3DF8" w14:textId="77777777">
            <w:pPr>
              <w:rPr>
                <w:rFonts w:cs="Arial"/>
                <w:sz w:val="16"/>
                <w:szCs w:val="16"/>
                <w:lang w:eastAsia="en-GB"/>
              </w:rPr>
            </w:pP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5AEF376C" w14:textId="77777777">
            <w:pPr>
              <w:rPr>
                <w:rFonts w:cs="Arial"/>
                <w:sz w:val="16"/>
                <w:szCs w:val="16"/>
                <w:lang w:eastAsia="en-GB"/>
              </w:rPr>
            </w:pPr>
            <w:r w:rsidRPr="00917F2C">
              <w:rPr>
                <w:rFonts w:cs="Arial"/>
                <w:sz w:val="16"/>
                <w:szCs w:val="16"/>
                <w:lang w:eastAsia="en-GB"/>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262E0C64" w14:textId="77777777">
            <w:pPr>
              <w:rPr>
                <w:rFonts w:cs="Arial"/>
                <w:sz w:val="16"/>
                <w:szCs w:val="16"/>
                <w:lang w:eastAsia="en-GB"/>
              </w:rPr>
            </w:pPr>
            <w:r w:rsidRPr="00917F2C">
              <w:rPr>
                <w:rFonts w:cs="Arial"/>
                <w:sz w:val="16"/>
                <w:szCs w:val="16"/>
                <w:lang w:eastAsia="en-GB"/>
              </w:rPr>
              <w:t> </w:t>
            </w: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4F9E3038"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02ACB0A9"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3601EE7B"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0326A92D"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7D34C835" w14:textId="77777777">
            <w:pPr>
              <w:rPr>
                <w:rFonts w:cs="Arial"/>
                <w:sz w:val="16"/>
                <w:szCs w:val="16"/>
                <w:lang w:eastAsia="en-GB"/>
              </w:rPr>
            </w:pPr>
            <w:r w:rsidRPr="00917F2C">
              <w:rPr>
                <w:rFonts w:cs="Arial"/>
                <w:sz w:val="16"/>
                <w:szCs w:val="16"/>
                <w:lang w:eastAsia="en-GB"/>
              </w:rPr>
              <w:t> </w:t>
            </w:r>
          </w:p>
        </w:tc>
      </w:tr>
      <w:tr w:rsidRPr="00917F2C" w:rsidR="008561CE" w:rsidTr="00AC6B63" w14:paraId="08E1A0B9" w14:textId="77777777">
        <w:trPr>
          <w:trHeight w:val="95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0DB56DDE" w14:textId="77777777">
            <w:pPr>
              <w:rPr>
                <w:rFonts w:cs="Arial"/>
                <w:sz w:val="16"/>
                <w:szCs w:val="16"/>
                <w:lang w:eastAsia="en-GB"/>
              </w:rPr>
            </w:pPr>
            <w:r w:rsidRPr="00917F2C">
              <w:rPr>
                <w:rFonts w:cs="Arial"/>
                <w:sz w:val="16"/>
                <w:szCs w:val="16"/>
                <w:lang w:eastAsia="en-GB"/>
              </w:rPr>
              <w:t>EM3</w:t>
            </w:r>
          </w:p>
        </w:tc>
        <w:tc>
          <w:tcPr>
            <w:tcW w:w="2482" w:type="dxa"/>
            <w:tcBorders>
              <w:top w:val="nil"/>
              <w:left w:val="nil"/>
              <w:bottom w:val="single" w:color="auto" w:sz="4" w:space="0"/>
              <w:right w:val="single" w:color="auto" w:sz="4" w:space="0"/>
            </w:tcBorders>
            <w:shd w:val="clear" w:color="auto" w:fill="auto"/>
            <w:vAlign w:val="center"/>
            <w:hideMark/>
          </w:tcPr>
          <w:p w:rsidR="0099154F" w:rsidP="006B2059" w:rsidRDefault="0099154F" w14:paraId="0D7062B5" w14:textId="77777777">
            <w:pPr>
              <w:rPr>
                <w:rFonts w:cs="Arial"/>
                <w:sz w:val="16"/>
                <w:szCs w:val="16"/>
                <w:lang w:eastAsia="en-GB"/>
              </w:rPr>
            </w:pPr>
            <w:r w:rsidRPr="00917F2C">
              <w:rPr>
                <w:rFonts w:cs="Arial"/>
                <w:sz w:val="16"/>
                <w:szCs w:val="16"/>
                <w:lang w:eastAsia="en-GB"/>
              </w:rPr>
              <w:t>Managers commit to, and evidence, the inclusive, equitable and transparent recruitment, promotion, and reward of researchers.</w:t>
            </w:r>
          </w:p>
          <w:p w:rsidR="00647294" w:rsidP="006B2059" w:rsidRDefault="00647294" w14:paraId="044B4F8F" w14:textId="77777777">
            <w:pPr>
              <w:rPr>
                <w:rFonts w:cs="Arial"/>
                <w:sz w:val="16"/>
                <w:szCs w:val="16"/>
                <w:lang w:eastAsia="en-GB"/>
              </w:rPr>
            </w:pPr>
          </w:p>
          <w:p w:rsidRPr="00917F2C" w:rsidR="00647294" w:rsidP="006B2059" w:rsidRDefault="00647294" w14:paraId="0444A68F" w14:textId="77777777">
            <w:pPr>
              <w:rPr>
                <w:rFonts w:cs="Arial"/>
                <w:sz w:val="16"/>
                <w:szCs w:val="16"/>
                <w:lang w:eastAsia="en-GB"/>
              </w:rPr>
            </w:pPr>
          </w:p>
        </w:tc>
        <w:tc>
          <w:tcPr>
            <w:tcW w:w="340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58B6654F" w14:textId="77777777">
            <w:pPr>
              <w:rPr>
                <w:rFonts w:cs="Arial"/>
                <w:sz w:val="16"/>
                <w:szCs w:val="16"/>
                <w:lang w:eastAsia="en-GB"/>
              </w:rPr>
            </w:pPr>
            <w:r>
              <w:rPr>
                <w:rFonts w:cs="Arial"/>
                <w:sz w:val="16"/>
                <w:szCs w:val="16"/>
                <w:lang w:eastAsia="en-GB"/>
              </w:rPr>
              <w:t>See BAU</w:t>
            </w:r>
          </w:p>
        </w:tc>
        <w:tc>
          <w:tcPr>
            <w:tcW w:w="846"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8596BBA" w14:textId="77777777">
            <w:pPr>
              <w:rPr>
                <w:rFonts w:cs="Arial"/>
                <w:sz w:val="16"/>
                <w:szCs w:val="16"/>
                <w:lang w:eastAsia="en-GB"/>
              </w:rPr>
            </w:pP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986AB37" w14:textId="77777777">
            <w:pPr>
              <w:rPr>
                <w:rFonts w:cs="Arial"/>
                <w:sz w:val="16"/>
                <w:szCs w:val="16"/>
                <w:lang w:eastAsia="en-GB"/>
              </w:rPr>
            </w:pP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E63455B" w14:textId="77777777">
            <w:pPr>
              <w:rPr>
                <w:rFonts w:cs="Arial"/>
                <w:sz w:val="16"/>
                <w:szCs w:val="16"/>
                <w:lang w:eastAsia="en-GB"/>
              </w:rPr>
            </w:pPr>
          </w:p>
        </w:tc>
        <w:tc>
          <w:tcPr>
            <w:tcW w:w="15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51688EDF" w14:textId="77777777">
            <w:pPr>
              <w:rPr>
                <w:rFonts w:cs="Arial"/>
                <w:sz w:val="16"/>
                <w:szCs w:val="16"/>
                <w:lang w:eastAsia="en-GB"/>
              </w:rPr>
            </w:pPr>
            <w:r>
              <w:rPr>
                <w:rFonts w:cs="Arial"/>
                <w:sz w:val="16"/>
                <w:szCs w:val="16"/>
                <w:lang w:eastAsia="en-GB"/>
              </w:rPr>
              <w:t xml:space="preserve"> </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6B2059" w:rsidRDefault="0099154F" w14:paraId="333DE08C"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7DC2509"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0385C3BB"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DB2A145" w14:textId="77777777">
            <w:pPr>
              <w:rPr>
                <w:rFonts w:cs="Arial"/>
                <w:sz w:val="16"/>
                <w:szCs w:val="16"/>
                <w:lang w:eastAsia="en-GB"/>
              </w:rPr>
            </w:pPr>
            <w:r w:rsidRPr="00917F2C">
              <w:rPr>
                <w:rFonts w:cs="Arial"/>
                <w:sz w:val="16"/>
                <w:szCs w:val="16"/>
                <w:lang w:eastAsia="en-GB"/>
              </w:rPr>
              <w:t> </w:t>
            </w:r>
          </w:p>
        </w:tc>
      </w:tr>
    </w:tbl>
    <w:p w:rsidR="00F35D09" w:rsidRDefault="00F35D09" w14:paraId="67903F0D" w14:textId="77777777"/>
    <w:p w:rsidR="00B71E23" w:rsidRDefault="00B71E23" w14:paraId="1263709B" w14:textId="77777777"/>
    <w:p w:rsidR="00B71E23" w:rsidRDefault="00B71E23" w14:paraId="36AA53DF" w14:textId="77777777"/>
    <w:p w:rsidR="00B71E23" w:rsidRDefault="00B71E23" w14:paraId="71F971A6" w14:textId="77777777"/>
    <w:p w:rsidR="00B71E23" w:rsidRDefault="00B71E23" w14:paraId="088C66E1" w14:textId="77777777"/>
    <w:p w:rsidR="00B71E23" w:rsidP="00B71E23" w:rsidRDefault="00B71E23" w14:paraId="3E94A366" w14:textId="406CC66B">
      <w:pPr>
        <w:pStyle w:val="Heading2"/>
      </w:pPr>
    </w:p>
    <w:p w:rsidR="00B71E23" w:rsidP="00B71E23" w:rsidRDefault="00B71E23" w14:paraId="206C2B21" w14:textId="0DBA4924">
      <w:pPr>
        <w:pStyle w:val="Heading2"/>
      </w:pPr>
      <w:r>
        <w:t xml:space="preserve">Employment </w:t>
      </w:r>
    </w:p>
    <w:p w:rsidR="00B71E23" w:rsidP="00B71E23" w:rsidRDefault="00B71E23" w14:paraId="70BF6282" w14:textId="5759CE3C">
      <w:pPr>
        <w:pStyle w:val="Heading3"/>
        <w:rPr>
          <w:i w:val="0"/>
          <w:iCs/>
        </w:rPr>
      </w:pPr>
      <w:r w:rsidRPr="00AB572D">
        <w:rPr>
          <w:i w:val="0"/>
          <w:iCs/>
        </w:rPr>
        <w:t>Re</w:t>
      </w:r>
      <w:r>
        <w:rPr>
          <w:i w:val="0"/>
          <w:iCs/>
        </w:rPr>
        <w:t xml:space="preserve">sponsibilities and reporting </w:t>
      </w:r>
    </w:p>
    <w:p w:rsidRPr="0069344B" w:rsidR="00B71E23" w:rsidP="0069344B" w:rsidRDefault="00B71E23" w14:paraId="35A2078A" w14:textId="6D3A52D0">
      <w:pPr>
        <w:pStyle w:val="Heading4"/>
        <w:rPr>
          <w:i w:val="0"/>
          <w:iCs/>
          <w:sz w:val="22"/>
        </w:rPr>
      </w:pPr>
      <w:r w:rsidRPr="0069344B">
        <w:rPr>
          <w:i w:val="0"/>
          <w:iCs/>
          <w:lang w:eastAsia="en-GB"/>
        </w:rPr>
        <w:t>The aims of these obligations are to ensure that researchers and their managers understand and act on their obligations and responsibilities.</w:t>
      </w:r>
    </w:p>
    <w:p w:rsidRPr="0069344B" w:rsidR="00B71E23" w:rsidP="0069344B" w:rsidRDefault="00B71E23" w14:paraId="24080B2E" w14:textId="77777777">
      <w:pPr>
        <w:pStyle w:val="Heading4"/>
        <w:rPr>
          <w:b w:val="0"/>
          <w:bCs/>
          <w:i w:val="0"/>
          <w:iCs/>
          <w:lang w:eastAsia="en-GB"/>
        </w:rPr>
      </w:pPr>
      <w:r w:rsidRPr="0069344B">
        <w:rPr>
          <w:b w:val="0"/>
          <w:bCs/>
          <w:i w:val="0"/>
          <w:iCs/>
          <w:lang w:eastAsia="en-GB"/>
        </w:rPr>
        <w:t>Business as usual:</w:t>
      </w:r>
    </w:p>
    <w:p w:rsidR="00B71E23" w:rsidP="00B71E23" w:rsidRDefault="00B71E23" w14:paraId="131DAEF6" w14:textId="77777777">
      <w:pPr>
        <w:rPr>
          <w:rFonts w:cs="Arial"/>
          <w:sz w:val="16"/>
          <w:szCs w:val="16"/>
          <w:lang w:eastAsia="en-GB"/>
        </w:rPr>
      </w:pPr>
    </w:p>
    <w:p w:rsidRPr="00D71B9E" w:rsidR="00B71E23" w:rsidP="00B71E23" w:rsidRDefault="00B71E23" w14:paraId="350C89B2" w14:textId="77777777">
      <w:pPr>
        <w:pStyle w:val="ListParagraph"/>
        <w:numPr>
          <w:ilvl w:val="0"/>
          <w:numId w:val="4"/>
        </w:numPr>
        <w:rPr>
          <w:rFonts w:cs="Arial"/>
          <w:sz w:val="16"/>
          <w:szCs w:val="16"/>
          <w:lang w:eastAsia="en-GB"/>
        </w:rPr>
      </w:pPr>
      <w:r w:rsidRPr="00D71B9E">
        <w:rPr>
          <w:rFonts w:cs="Arial"/>
          <w:sz w:val="16"/>
          <w:szCs w:val="16"/>
          <w:lang w:eastAsia="en-GB"/>
        </w:rPr>
        <w:t xml:space="preserve">Regular awareness raising of sector issues e.g. export controls and National Security and Investment Act through department visits, research committee and available guidance (RSO website)   </w:t>
      </w:r>
    </w:p>
    <w:p w:rsidRPr="00D71B9E" w:rsidR="00B71E23" w:rsidP="00B71E23" w:rsidRDefault="00B71E23" w14:paraId="3D0B5206" w14:textId="77777777">
      <w:pPr>
        <w:pStyle w:val="ListParagraph"/>
        <w:numPr>
          <w:ilvl w:val="0"/>
          <w:numId w:val="4"/>
        </w:numPr>
        <w:rPr>
          <w:rFonts w:cs="Arial"/>
          <w:sz w:val="16"/>
          <w:szCs w:val="16"/>
          <w:lang w:eastAsia="en-GB"/>
        </w:rPr>
      </w:pPr>
      <w:r w:rsidRPr="00D71B9E">
        <w:rPr>
          <w:rFonts w:cs="Arial"/>
          <w:sz w:val="16"/>
          <w:szCs w:val="16"/>
          <w:lang w:eastAsia="en-GB"/>
        </w:rPr>
        <w:t>Regular comms from post award team</w:t>
      </w:r>
    </w:p>
    <w:p w:rsidR="00B71E23" w:rsidP="00B71E23" w:rsidRDefault="00B71E23" w14:paraId="76567A48" w14:textId="77777777">
      <w:pPr>
        <w:pStyle w:val="ListParagraph"/>
        <w:numPr>
          <w:ilvl w:val="0"/>
          <w:numId w:val="4"/>
        </w:numPr>
        <w:rPr>
          <w:rFonts w:cs="Arial"/>
          <w:sz w:val="16"/>
          <w:szCs w:val="16"/>
          <w:lang w:eastAsia="en-GB"/>
        </w:rPr>
      </w:pPr>
      <w:r w:rsidRPr="00D71B9E">
        <w:rPr>
          <w:rFonts w:cs="Arial"/>
          <w:sz w:val="16"/>
          <w:szCs w:val="16"/>
          <w:lang w:eastAsia="en-GB"/>
        </w:rPr>
        <w:t>New grant holder training – ensuring all research managers are aware of responsibilities.</w:t>
      </w:r>
    </w:p>
    <w:p w:rsidRPr="00D71B9E" w:rsidR="00B71E23" w:rsidP="00B71E23" w:rsidRDefault="00B71E23" w14:paraId="6E9E0EA5" w14:textId="77777777">
      <w:pPr>
        <w:pStyle w:val="ListParagraph"/>
        <w:numPr>
          <w:ilvl w:val="0"/>
          <w:numId w:val="4"/>
        </w:numPr>
        <w:rPr>
          <w:rFonts w:cs="Arial"/>
          <w:sz w:val="16"/>
          <w:szCs w:val="16"/>
          <w:lang w:eastAsia="en-GB"/>
        </w:rPr>
      </w:pPr>
      <w:r w:rsidRPr="62CB8608">
        <w:rPr>
          <w:rFonts w:cs="Arial"/>
          <w:sz w:val="16"/>
          <w:szCs w:val="16"/>
          <w:lang w:eastAsia="en-GB"/>
        </w:rPr>
        <w:t>Regular correspondence with PIs on funded grant</w:t>
      </w:r>
      <w:r>
        <w:rPr>
          <w:rFonts w:cs="Arial"/>
          <w:sz w:val="16"/>
          <w:szCs w:val="16"/>
          <w:lang w:eastAsia="en-GB"/>
        </w:rPr>
        <w:t>s</w:t>
      </w:r>
      <w:r w:rsidRPr="62CB8608">
        <w:rPr>
          <w:rFonts w:cs="Arial"/>
          <w:sz w:val="16"/>
          <w:szCs w:val="16"/>
          <w:lang w:eastAsia="en-GB"/>
        </w:rPr>
        <w:t xml:space="preserve"> by </w:t>
      </w:r>
      <w:r>
        <w:rPr>
          <w:rFonts w:cs="Arial"/>
          <w:sz w:val="16"/>
          <w:szCs w:val="16"/>
          <w:lang w:eastAsia="en-GB"/>
        </w:rPr>
        <w:t>p</w:t>
      </w:r>
      <w:r w:rsidRPr="62CB8608">
        <w:rPr>
          <w:rFonts w:cs="Arial"/>
          <w:sz w:val="16"/>
          <w:szCs w:val="16"/>
          <w:lang w:eastAsia="en-GB"/>
        </w:rPr>
        <w:t>ost</w:t>
      </w:r>
      <w:r>
        <w:rPr>
          <w:rFonts w:cs="Arial"/>
          <w:sz w:val="16"/>
          <w:szCs w:val="16"/>
          <w:lang w:eastAsia="en-GB"/>
        </w:rPr>
        <w:t xml:space="preserve"> </w:t>
      </w:r>
      <w:r w:rsidRPr="62CB8608">
        <w:rPr>
          <w:rFonts w:cs="Arial"/>
          <w:sz w:val="16"/>
          <w:szCs w:val="16"/>
          <w:lang w:eastAsia="en-GB"/>
        </w:rPr>
        <w:t>award teams. Locally deployed Research Development Officers to advice and promote best practice</w:t>
      </w:r>
    </w:p>
    <w:p w:rsidR="00B71E23" w:rsidP="00B71E23" w:rsidRDefault="00B71E23" w14:paraId="40A4BEC3" w14:textId="77777777">
      <w:pPr>
        <w:pStyle w:val="ListParagraph"/>
        <w:numPr>
          <w:ilvl w:val="0"/>
          <w:numId w:val="4"/>
        </w:numPr>
        <w:rPr>
          <w:rFonts w:cs="Arial"/>
          <w:sz w:val="16"/>
          <w:szCs w:val="16"/>
          <w:lang w:eastAsia="en-GB"/>
        </w:rPr>
      </w:pPr>
      <w:r w:rsidRPr="00D71B9E">
        <w:rPr>
          <w:rFonts w:cs="Arial"/>
          <w:sz w:val="16"/>
          <w:szCs w:val="16"/>
          <w:lang w:eastAsia="en-GB"/>
        </w:rPr>
        <w:t>See also EM3</w:t>
      </w:r>
    </w:p>
    <w:p w:rsidR="00B71E23" w:rsidP="00B71E23" w:rsidRDefault="00B71E23" w14:paraId="191AD28F" w14:textId="77777777">
      <w:pPr>
        <w:rPr>
          <w:rFonts w:cs="Arial"/>
          <w:sz w:val="16"/>
          <w:szCs w:val="16"/>
          <w:lang w:eastAsia="en-GB"/>
        </w:rPr>
      </w:pPr>
    </w:p>
    <w:p w:rsidR="00B71E23" w:rsidRDefault="00B71E23" w14:paraId="1C6E533F" w14:textId="77777777"/>
    <w:tbl>
      <w:tblPr>
        <w:tblW w:w="15581" w:type="dxa"/>
        <w:tblLayout w:type="fixed"/>
        <w:tblLook w:val="04A0" w:firstRow="1" w:lastRow="0" w:firstColumn="1" w:lastColumn="0" w:noHBand="0" w:noVBand="1"/>
      </w:tblPr>
      <w:tblGrid>
        <w:gridCol w:w="774"/>
        <w:gridCol w:w="2482"/>
        <w:gridCol w:w="3402"/>
        <w:gridCol w:w="846"/>
        <w:gridCol w:w="1215"/>
        <w:gridCol w:w="1350"/>
        <w:gridCol w:w="1550"/>
        <w:gridCol w:w="992"/>
        <w:gridCol w:w="992"/>
        <w:gridCol w:w="993"/>
        <w:gridCol w:w="985"/>
      </w:tblGrid>
      <w:tr w:rsidRPr="00917F2C" w:rsidR="0013001A" w14:paraId="0762B198" w14:textId="77777777">
        <w:trPr>
          <w:trHeight w:val="600"/>
        </w:trPr>
        <w:tc>
          <w:tcPr>
            <w:tcW w:w="12611" w:type="dxa"/>
            <w:gridSpan w:val="8"/>
            <w:tcBorders>
              <w:top w:val="single" w:color="auto" w:sz="4" w:space="0"/>
              <w:left w:val="single" w:color="auto" w:sz="4" w:space="0"/>
              <w:bottom w:val="single" w:color="auto" w:sz="4" w:space="0"/>
              <w:right w:val="single" w:color="000000" w:themeColor="text1" w:sz="12" w:space="0"/>
            </w:tcBorders>
            <w:shd w:val="clear" w:color="auto" w:fill="B8CCE4" w:themeFill="accent1" w:themeFillTint="66"/>
            <w:vAlign w:val="center"/>
          </w:tcPr>
          <w:p w:rsidRPr="00AC6B63" w:rsidR="0013001A" w:rsidP="00AC6B63" w:rsidRDefault="0013001A" w14:paraId="73210502" w14:textId="35C7F2D3">
            <w:pPr>
              <w:pStyle w:val="Heading4"/>
              <w:jc w:val="center"/>
              <w:rPr>
                <w:b w:val="0"/>
                <w:bCs/>
                <w:i w:val="0"/>
                <w:iCs/>
                <w:sz w:val="16"/>
                <w:szCs w:val="16"/>
                <w:lang w:eastAsia="en-GB"/>
              </w:rPr>
            </w:pPr>
            <w:r w:rsidRPr="00AC6B63">
              <w:rPr>
                <w:b w:val="0"/>
                <w:bCs/>
                <w:i w:val="0"/>
                <w:iCs/>
                <w:sz w:val="16"/>
                <w:szCs w:val="16"/>
                <w:lang w:eastAsia="en-GB"/>
              </w:rPr>
              <w:t>Complete for submission</w:t>
            </w:r>
          </w:p>
        </w:tc>
        <w:tc>
          <w:tcPr>
            <w:tcW w:w="2970" w:type="dxa"/>
            <w:gridSpan w:val="3"/>
            <w:tcBorders>
              <w:top w:val="single" w:color="auto" w:sz="4" w:space="0"/>
              <w:left w:val="nil"/>
              <w:bottom w:val="single" w:color="auto" w:sz="4" w:space="0"/>
              <w:right w:val="single" w:color="000000" w:themeColor="text1" w:sz="4" w:space="0"/>
            </w:tcBorders>
            <w:shd w:val="clear" w:color="auto" w:fill="F8CBAD"/>
            <w:vAlign w:val="center"/>
          </w:tcPr>
          <w:p w:rsidRPr="00AC6B63" w:rsidR="0013001A" w:rsidP="00AC6B63" w:rsidRDefault="0013001A" w14:paraId="548B8463" w14:textId="52BB4844">
            <w:pPr>
              <w:pStyle w:val="Heading4"/>
              <w:jc w:val="center"/>
              <w:rPr>
                <w:b w:val="0"/>
                <w:bCs/>
                <w:i w:val="0"/>
                <w:iCs/>
                <w:sz w:val="16"/>
                <w:szCs w:val="16"/>
                <w:lang w:eastAsia="en-GB"/>
              </w:rPr>
            </w:pPr>
            <w:r w:rsidRPr="00AC6B63">
              <w:rPr>
                <w:b w:val="0"/>
                <w:bCs/>
                <w:i w:val="0"/>
                <w:iCs/>
                <w:sz w:val="16"/>
                <w:szCs w:val="16"/>
                <w:lang w:eastAsia="en-GB"/>
              </w:rPr>
              <w:t>To be completed only when reporting on action plan</w:t>
            </w:r>
          </w:p>
        </w:tc>
      </w:tr>
      <w:tr w:rsidRPr="00917F2C" w:rsidR="00884BA6" w:rsidTr="00AC6B63" w14:paraId="06A30CE6" w14:textId="77777777">
        <w:trPr>
          <w:trHeight w:val="600"/>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884BA6" w:rsidP="00AC6B63" w:rsidRDefault="00884BA6" w14:paraId="6F1EF761" w14:textId="77777777">
            <w:pPr>
              <w:pStyle w:val="Heading4"/>
              <w:rPr>
                <w:b w:val="0"/>
                <w:bCs/>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884BA6" w:rsidP="00AC6B63" w:rsidRDefault="00884BA6" w14:paraId="120544AB" w14:textId="0D81E1BA">
            <w:pPr>
              <w:pStyle w:val="Heading4"/>
              <w:rPr>
                <w:b w:val="0"/>
                <w:bCs/>
                <w:i w:val="0"/>
                <w:iCs/>
                <w:sz w:val="16"/>
                <w:szCs w:val="16"/>
                <w:lang w:eastAsia="en-GB"/>
              </w:rPr>
            </w:pPr>
            <w:r w:rsidRPr="00AC6B63">
              <w:rPr>
                <w:b w:val="0"/>
                <w:bCs/>
                <w:i w:val="0"/>
                <w:iCs/>
                <w:sz w:val="16"/>
                <w:szCs w:val="16"/>
                <w:lang w:eastAsia="en-GB"/>
              </w:rPr>
              <w:t>Obligation</w:t>
            </w:r>
          </w:p>
        </w:tc>
        <w:tc>
          <w:tcPr>
            <w:tcW w:w="340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884BA6" w:rsidP="00AC6B63" w:rsidRDefault="00884BA6" w14:paraId="6F28147B" w14:textId="4ABD457B">
            <w:pPr>
              <w:pStyle w:val="Heading4"/>
              <w:rPr>
                <w:b w:val="0"/>
                <w:bCs/>
                <w:i w:val="0"/>
                <w:iCs/>
                <w:sz w:val="16"/>
                <w:szCs w:val="16"/>
                <w:lang w:eastAsia="en-GB"/>
              </w:rPr>
            </w:pPr>
            <w:r w:rsidRPr="00AC6B63">
              <w:rPr>
                <w:b w:val="0"/>
                <w:bCs/>
                <w:i w:val="0"/>
                <w:iCs/>
                <w:sz w:val="16"/>
                <w:szCs w:val="16"/>
                <w:lang w:eastAsia="en-GB"/>
              </w:rPr>
              <w:t>Action</w:t>
            </w:r>
          </w:p>
        </w:tc>
        <w:tc>
          <w:tcPr>
            <w:tcW w:w="846"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884BA6" w:rsidP="00AC6B63" w:rsidRDefault="00884BA6" w14:paraId="6FA6B402" w14:textId="5A1F6044">
            <w:pPr>
              <w:pStyle w:val="Heading4"/>
              <w:rPr>
                <w:b w:val="0"/>
                <w:bCs/>
                <w:i w:val="0"/>
                <w:iCs/>
                <w:sz w:val="16"/>
                <w:szCs w:val="16"/>
                <w:lang w:eastAsia="en-GB"/>
              </w:rPr>
            </w:pPr>
            <w:r w:rsidRPr="00AC6B63">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884BA6" w:rsidP="00AC6B63" w:rsidRDefault="00884BA6" w14:paraId="69549E58" w14:textId="00BCEFB7">
            <w:pPr>
              <w:pStyle w:val="Heading4"/>
              <w:rPr>
                <w:b w:val="0"/>
                <w:bCs/>
                <w:i w:val="0"/>
                <w:iCs/>
                <w:sz w:val="16"/>
                <w:szCs w:val="16"/>
                <w:lang w:eastAsia="en-GB"/>
              </w:rPr>
            </w:pPr>
            <w:r w:rsidRPr="00AC6B63">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884BA6" w:rsidP="00AC6B63" w:rsidRDefault="00884BA6" w14:paraId="6E4B8C47" w14:textId="6B44FF3E">
            <w:pPr>
              <w:pStyle w:val="Heading4"/>
              <w:rPr>
                <w:b w:val="0"/>
                <w:bCs/>
                <w:i w:val="0"/>
                <w:iCs/>
                <w:sz w:val="16"/>
                <w:szCs w:val="16"/>
                <w:lang w:eastAsia="en-GB"/>
              </w:rPr>
            </w:pPr>
            <w:r w:rsidRPr="00AC6B63">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884BA6" w:rsidP="00AC6B63" w:rsidRDefault="00884BA6" w14:paraId="635178BA" w14:textId="5100DD77">
            <w:pPr>
              <w:pStyle w:val="Heading4"/>
              <w:rPr>
                <w:b w:val="0"/>
                <w:bCs/>
                <w:i w:val="0"/>
                <w:iCs/>
                <w:sz w:val="16"/>
                <w:szCs w:val="16"/>
                <w:lang w:eastAsia="en-GB"/>
              </w:rPr>
            </w:pPr>
            <w:r w:rsidRPr="00AC6B63">
              <w:rPr>
                <w:b w:val="0"/>
                <w:bCs/>
                <w:i w:val="0"/>
                <w:iCs/>
                <w:sz w:val="16"/>
                <w:szCs w:val="16"/>
                <w:lang w:eastAsia="en-GB"/>
              </w:rPr>
              <w:t xml:space="preserve">The targeted </w:t>
            </w:r>
            <w:r w:rsidRPr="00AC6B63">
              <w:rPr>
                <w:b w:val="0"/>
                <w:bCs/>
                <w:i w:val="0"/>
                <w:iCs/>
                <w:sz w:val="16"/>
                <w:szCs w:val="16"/>
                <w:u w:val="single"/>
                <w:lang w:eastAsia="en-GB"/>
              </w:rPr>
              <w:t>impact</w:t>
            </w:r>
            <w:r w:rsidRPr="00AC6B63">
              <w:rPr>
                <w:b w:val="0"/>
                <w:bCs/>
                <w:i w:val="0"/>
                <w:iCs/>
                <w:sz w:val="16"/>
                <w:szCs w:val="16"/>
                <w:lang w:eastAsia="en-GB"/>
              </w:rPr>
              <w:t xml:space="preserve"> of the action</w:t>
            </w:r>
            <w:r w:rsidRPr="00AC6B63">
              <w:rPr>
                <w:b w:val="0"/>
                <w:bCs/>
                <w:i w:val="0"/>
                <w:iCs/>
                <w:sz w:val="16"/>
                <w:szCs w:val="16"/>
                <w:lang w:eastAsia="en-GB"/>
              </w:rPr>
              <w:br/>
            </w:r>
            <w:r w:rsidRPr="00AC6B63">
              <w:rPr>
                <w:b w:val="0"/>
                <w:bCs/>
                <w:i w:val="0"/>
                <w:iCs/>
                <w:sz w:val="16"/>
                <w:szCs w:val="16"/>
                <w:lang w:eastAsia="en-GB"/>
              </w:rPr>
              <w:t>(success measure)</w:t>
            </w:r>
          </w:p>
        </w:tc>
        <w:tc>
          <w:tcPr>
            <w:tcW w:w="99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AC6B63" w:rsidR="00884BA6" w:rsidP="00AC6B63" w:rsidRDefault="00884BA6" w14:paraId="47915801" w14:textId="293D11D9">
            <w:pPr>
              <w:pStyle w:val="Heading4"/>
              <w:rPr>
                <w:b w:val="0"/>
                <w:bCs/>
                <w:i w:val="0"/>
                <w:iCs/>
                <w:sz w:val="16"/>
                <w:szCs w:val="16"/>
                <w:lang w:eastAsia="en-GB"/>
              </w:rPr>
            </w:pPr>
            <w:r w:rsidRPr="00AC6B63">
              <w:rPr>
                <w:b w:val="0"/>
                <w:bCs/>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AC6B63" w:rsidR="00884BA6" w:rsidP="00AC6B63" w:rsidRDefault="00884BA6" w14:paraId="2DE9EF70" w14:textId="26E26FBA">
            <w:pPr>
              <w:pStyle w:val="Heading4"/>
              <w:rPr>
                <w:b w:val="0"/>
                <w:bCs/>
                <w:i w:val="0"/>
                <w:iCs/>
                <w:sz w:val="16"/>
                <w:szCs w:val="16"/>
                <w:lang w:eastAsia="en-GB"/>
              </w:rPr>
            </w:pPr>
            <w:r w:rsidRPr="00AC6B63">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AC6B63" w:rsidR="00884BA6" w:rsidP="00AC6B63" w:rsidRDefault="00884BA6" w14:paraId="029363B3" w14:textId="57E4E765">
            <w:pPr>
              <w:pStyle w:val="Heading4"/>
              <w:rPr>
                <w:b w:val="0"/>
                <w:bCs/>
                <w:i w:val="0"/>
                <w:iCs/>
                <w:sz w:val="16"/>
                <w:szCs w:val="16"/>
                <w:lang w:eastAsia="en-GB"/>
              </w:rPr>
            </w:pPr>
            <w:r w:rsidRPr="00AC6B63">
              <w:rPr>
                <w:b w:val="0"/>
                <w:bCs/>
                <w:i w:val="0"/>
                <w:iCs/>
                <w:sz w:val="16"/>
                <w:szCs w:val="16"/>
                <w:lang w:eastAsia="en-GB"/>
              </w:rPr>
              <w:t xml:space="preserve">The </w:t>
            </w:r>
            <w:r w:rsidRPr="00AC6B63">
              <w:rPr>
                <w:b w:val="0"/>
                <w:bCs/>
                <w:i w:val="0"/>
                <w:iCs/>
                <w:sz w:val="16"/>
                <w:szCs w:val="16"/>
                <w:u w:val="single"/>
                <w:lang w:eastAsia="en-GB"/>
              </w:rPr>
              <w:t xml:space="preserve">actual </w:t>
            </w:r>
            <w:r w:rsidRPr="00AC6B63">
              <w:rPr>
                <w:b w:val="0"/>
                <w:bCs/>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AC6B63" w:rsidR="00884BA6" w:rsidP="00AC6B63" w:rsidRDefault="00884BA6" w14:paraId="6B646C7E" w14:textId="46D220D7">
            <w:pPr>
              <w:pStyle w:val="Heading4"/>
              <w:rPr>
                <w:b w:val="0"/>
                <w:bCs/>
                <w:i w:val="0"/>
                <w:iCs/>
                <w:sz w:val="16"/>
                <w:szCs w:val="16"/>
                <w:lang w:eastAsia="en-GB"/>
              </w:rPr>
            </w:pPr>
            <w:r w:rsidRPr="00AC6B63">
              <w:rPr>
                <w:b w:val="0"/>
                <w:bCs/>
                <w:i w:val="0"/>
                <w:iCs/>
                <w:sz w:val="16"/>
                <w:szCs w:val="16"/>
                <w:lang w:eastAsia="en-GB"/>
              </w:rPr>
              <w:t>Outcome (ongoing/carried forward/no further action)</w:t>
            </w:r>
          </w:p>
        </w:tc>
      </w:tr>
      <w:tr w:rsidRPr="00917F2C" w:rsidR="008561CE" w:rsidTr="00AC6B63" w14:paraId="25DB305E" w14:textId="77777777">
        <w:trPr>
          <w:trHeight w:val="60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2C05CEF8" w14:textId="77777777">
            <w:pPr>
              <w:rPr>
                <w:rFonts w:cs="Arial"/>
                <w:sz w:val="16"/>
                <w:szCs w:val="16"/>
                <w:lang w:eastAsia="en-GB"/>
              </w:rPr>
            </w:pPr>
            <w:r w:rsidRPr="00917F2C">
              <w:rPr>
                <w:rFonts w:cs="Arial"/>
                <w:sz w:val="16"/>
                <w:szCs w:val="16"/>
                <w:lang w:eastAsia="en-GB"/>
              </w:rPr>
              <w:t>EM2</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75E1D3DC" w14:textId="77777777">
            <w:pPr>
              <w:rPr>
                <w:rFonts w:cs="Arial"/>
                <w:sz w:val="16"/>
                <w:szCs w:val="16"/>
                <w:lang w:eastAsia="en-GB"/>
              </w:rPr>
            </w:pPr>
            <w:r w:rsidRPr="00917F2C">
              <w:rPr>
                <w:rFonts w:cs="Arial"/>
                <w:sz w:val="16"/>
                <w:szCs w:val="16"/>
                <w:lang w:eastAsia="en-GB"/>
              </w:rPr>
              <w:t>Managers familiarise themselves, and work in accordance with, relevant employment legislation and codes of practice, institutional policies, and the terms and conditions of grant funding.</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7389A1F8" w14:textId="77777777">
            <w:pPr>
              <w:rPr>
                <w:rFonts w:cs="Arial"/>
                <w:sz w:val="16"/>
                <w:szCs w:val="16"/>
                <w:lang w:eastAsia="en-GB"/>
              </w:rPr>
            </w:pPr>
            <w:r>
              <w:rPr>
                <w:rFonts w:cs="Arial"/>
                <w:sz w:val="16"/>
                <w:szCs w:val="16"/>
                <w:lang w:eastAsia="en-GB"/>
              </w:rPr>
              <w:t>See BAU</w:t>
            </w:r>
          </w:p>
        </w:tc>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02179B76" w14:textId="77777777">
            <w:pPr>
              <w:rPr>
                <w:rFonts w:cs="Arial"/>
                <w:sz w:val="16"/>
                <w:szCs w:val="16"/>
                <w:lang w:eastAsia="en-GB"/>
              </w:rPr>
            </w:pP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5EB3B4CA" w14:textId="77777777">
            <w:pPr>
              <w:rPr>
                <w:rFonts w:cs="Arial"/>
                <w:sz w:val="16"/>
                <w:szCs w:val="16"/>
                <w:lang w:eastAsia="en-GB"/>
              </w:rPr>
            </w:pP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2F2B88B2" w14:textId="77777777">
            <w:pPr>
              <w:rPr>
                <w:rFonts w:cs="Arial"/>
                <w:sz w:val="16"/>
                <w:szCs w:val="16"/>
                <w:lang w:eastAsia="en-GB"/>
              </w:rPr>
            </w:pP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3427E0F1" w14:textId="77777777">
            <w:pPr>
              <w:rPr>
                <w:rFonts w:cs="Arial"/>
                <w:sz w:val="16"/>
                <w:szCs w:val="16"/>
                <w:lang w:eastAsia="en-GB"/>
              </w:rPr>
            </w:pPr>
            <w:r>
              <w:rPr>
                <w:rFonts w:cs="Arial"/>
                <w:sz w:val="16"/>
                <w:szCs w:val="16"/>
                <w:lang w:eastAsia="en-GB"/>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78ED53F1"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43BA2EF3"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58A7F76B"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3ECBA73A" w14:textId="77777777">
            <w:pPr>
              <w:rPr>
                <w:rFonts w:cs="Arial"/>
                <w:sz w:val="16"/>
                <w:szCs w:val="16"/>
                <w:lang w:eastAsia="en-GB"/>
              </w:rPr>
            </w:pPr>
            <w:r w:rsidRPr="00917F2C">
              <w:rPr>
                <w:rFonts w:cs="Arial"/>
                <w:sz w:val="16"/>
                <w:szCs w:val="16"/>
                <w:lang w:eastAsia="en-GB"/>
              </w:rPr>
              <w:t> </w:t>
            </w:r>
          </w:p>
        </w:tc>
      </w:tr>
      <w:tr w:rsidRPr="00917F2C" w:rsidR="008561CE" w:rsidTr="00AC6B63" w14:paraId="2B4880A2" w14:textId="77777777">
        <w:trPr>
          <w:trHeight w:val="116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64DB46E2" w14:textId="77777777">
            <w:pPr>
              <w:rPr>
                <w:rFonts w:cs="Arial"/>
                <w:sz w:val="16"/>
                <w:szCs w:val="16"/>
                <w:lang w:eastAsia="en-GB"/>
              </w:rPr>
            </w:pPr>
            <w:r w:rsidRPr="00917F2C">
              <w:rPr>
                <w:rFonts w:cs="Arial"/>
                <w:sz w:val="16"/>
                <w:szCs w:val="16"/>
                <w:lang w:eastAsia="en-GB"/>
              </w:rPr>
              <w:t>ER1</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6B2059" w:rsidRDefault="0099154F" w14:paraId="4B3B49E8" w14:textId="77777777">
            <w:pPr>
              <w:rPr>
                <w:rFonts w:cs="Arial"/>
                <w:sz w:val="16"/>
                <w:szCs w:val="16"/>
                <w:lang w:eastAsia="en-GB"/>
              </w:rPr>
            </w:pPr>
            <w:r w:rsidRPr="00917F2C">
              <w:rPr>
                <w:rFonts w:cs="Arial"/>
                <w:sz w:val="16"/>
                <w:szCs w:val="16"/>
                <w:lang w:eastAsia="en-GB"/>
              </w:rPr>
              <w:t>Researchers ensure that they work in accordance with, institutional policies, procedures, and employment legislation, as well as the requirements of their funder.</w:t>
            </w:r>
          </w:p>
        </w:tc>
        <w:tc>
          <w:tcPr>
            <w:tcW w:w="340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C8F2226" w14:textId="77777777">
            <w:pPr>
              <w:rPr>
                <w:rFonts w:cs="Arial"/>
                <w:sz w:val="16"/>
                <w:szCs w:val="16"/>
                <w:lang w:eastAsia="en-GB"/>
              </w:rPr>
            </w:pPr>
            <w:r>
              <w:rPr>
                <w:rFonts w:cs="Arial"/>
                <w:sz w:val="16"/>
                <w:szCs w:val="16"/>
                <w:lang w:eastAsia="en-GB"/>
              </w:rPr>
              <w:t>See BAU</w:t>
            </w:r>
          </w:p>
        </w:tc>
        <w:tc>
          <w:tcPr>
            <w:tcW w:w="846"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5A1DCF9D" w14:textId="77777777">
            <w:pPr>
              <w:rPr>
                <w:rFonts w:cs="Arial"/>
                <w:sz w:val="16"/>
                <w:szCs w:val="16"/>
                <w:lang w:eastAsia="en-GB"/>
              </w:rPr>
            </w:pP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4B2A2A3" w14:textId="77777777">
            <w:pPr>
              <w:rPr>
                <w:rFonts w:cs="Arial"/>
                <w:sz w:val="16"/>
                <w:szCs w:val="16"/>
                <w:lang w:eastAsia="en-GB"/>
              </w:rPr>
            </w:pP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14161093" w14:textId="77777777">
            <w:pPr>
              <w:rPr>
                <w:rFonts w:cs="Arial"/>
                <w:sz w:val="16"/>
                <w:szCs w:val="16"/>
                <w:lang w:eastAsia="en-GB"/>
              </w:rPr>
            </w:pPr>
          </w:p>
        </w:tc>
        <w:tc>
          <w:tcPr>
            <w:tcW w:w="15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2D868436" w14:textId="77777777">
            <w:pPr>
              <w:rPr>
                <w:rFonts w:cs="Arial"/>
                <w:sz w:val="16"/>
                <w:szCs w:val="16"/>
                <w:lang w:eastAsia="en-GB"/>
              </w:rPr>
            </w:pP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6B2059" w:rsidRDefault="0099154F" w14:paraId="1C8AD6EC"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1563E445"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438D7F3"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03C1578D" w14:textId="77777777">
            <w:pPr>
              <w:rPr>
                <w:rFonts w:cs="Arial"/>
                <w:sz w:val="16"/>
                <w:szCs w:val="16"/>
                <w:lang w:eastAsia="en-GB"/>
              </w:rPr>
            </w:pPr>
            <w:r w:rsidRPr="00917F2C">
              <w:rPr>
                <w:rFonts w:cs="Arial"/>
                <w:sz w:val="16"/>
                <w:szCs w:val="16"/>
                <w:lang w:eastAsia="en-GB"/>
              </w:rPr>
              <w:t> </w:t>
            </w:r>
          </w:p>
        </w:tc>
      </w:tr>
      <w:tr w:rsidRPr="00917F2C" w:rsidR="008561CE" w:rsidTr="00AC6B63" w14:paraId="2D33AE11" w14:textId="77777777">
        <w:trPr>
          <w:trHeight w:val="68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177B9A79" w14:textId="77777777">
            <w:pPr>
              <w:rPr>
                <w:rFonts w:cs="Arial"/>
                <w:sz w:val="16"/>
                <w:szCs w:val="16"/>
                <w:lang w:eastAsia="en-GB"/>
              </w:rPr>
            </w:pPr>
            <w:r w:rsidRPr="00917F2C">
              <w:rPr>
                <w:rFonts w:cs="Arial"/>
                <w:sz w:val="16"/>
                <w:szCs w:val="16"/>
                <w:lang w:eastAsia="en-GB"/>
              </w:rPr>
              <w:t>ER2</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6B2059" w:rsidRDefault="0099154F" w14:paraId="7BE1E2B4" w14:textId="77777777">
            <w:pPr>
              <w:rPr>
                <w:rFonts w:cs="Arial"/>
                <w:sz w:val="16"/>
                <w:szCs w:val="16"/>
                <w:lang w:eastAsia="en-GB"/>
              </w:rPr>
            </w:pPr>
            <w:r w:rsidRPr="00917F2C">
              <w:rPr>
                <w:rFonts w:cs="Arial"/>
                <w:sz w:val="16"/>
                <w:szCs w:val="16"/>
                <w:lang w:eastAsia="en-GB"/>
              </w:rPr>
              <w:t>Researchers understand their reporting obligations and responsibilities.</w:t>
            </w:r>
          </w:p>
        </w:tc>
        <w:tc>
          <w:tcPr>
            <w:tcW w:w="340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23C30FEC" w14:textId="77777777">
            <w:pPr>
              <w:rPr>
                <w:rFonts w:cs="Arial"/>
                <w:sz w:val="16"/>
                <w:szCs w:val="16"/>
                <w:lang w:eastAsia="en-GB"/>
              </w:rPr>
            </w:pPr>
            <w:r w:rsidRPr="6465971B">
              <w:rPr>
                <w:rFonts w:cs="Arial"/>
                <w:sz w:val="16"/>
                <w:szCs w:val="16"/>
                <w:lang w:eastAsia="en-GB"/>
              </w:rPr>
              <w:t xml:space="preserve"> See </w:t>
            </w:r>
            <w:r>
              <w:rPr>
                <w:rFonts w:cs="Arial"/>
                <w:sz w:val="16"/>
                <w:szCs w:val="16"/>
                <w:lang w:eastAsia="en-GB"/>
              </w:rPr>
              <w:t>BAU</w:t>
            </w:r>
          </w:p>
        </w:tc>
        <w:tc>
          <w:tcPr>
            <w:tcW w:w="846"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0D46A661"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A69A250"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7184D769" w14:textId="77777777">
            <w:pPr>
              <w:rPr>
                <w:rFonts w:cs="Arial"/>
                <w:sz w:val="16"/>
                <w:szCs w:val="16"/>
                <w:lang w:eastAsia="en-GB"/>
              </w:rPr>
            </w:pPr>
            <w:r w:rsidRPr="00917F2C">
              <w:rPr>
                <w:rFonts w:cs="Arial"/>
                <w:sz w:val="16"/>
                <w:szCs w:val="16"/>
                <w:lang w:eastAsia="en-GB"/>
              </w:rPr>
              <w:t> </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1048DD1F"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6B2059" w:rsidRDefault="0099154F" w14:paraId="5657990B"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79973055"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82617F4"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2871B4D9" w14:textId="77777777">
            <w:pPr>
              <w:rPr>
                <w:rFonts w:cs="Arial"/>
                <w:sz w:val="16"/>
                <w:szCs w:val="16"/>
                <w:lang w:eastAsia="en-GB"/>
              </w:rPr>
            </w:pPr>
            <w:r w:rsidRPr="00917F2C">
              <w:rPr>
                <w:rFonts w:cs="Arial"/>
                <w:sz w:val="16"/>
                <w:szCs w:val="16"/>
                <w:lang w:eastAsia="en-GB"/>
              </w:rPr>
              <w:t> </w:t>
            </w:r>
          </w:p>
        </w:tc>
      </w:tr>
    </w:tbl>
    <w:p w:rsidR="00531CC4" w:rsidRDefault="00531CC4" w14:paraId="3263246B" w14:textId="77777777"/>
    <w:p w:rsidR="00531CC4" w:rsidRDefault="00531CC4" w14:paraId="5A2AA679" w14:textId="77777777"/>
    <w:p w:rsidR="00531CC4" w:rsidRDefault="00531CC4" w14:paraId="2FD5D300" w14:textId="77777777"/>
    <w:p w:rsidR="00531CC4" w:rsidRDefault="00531CC4" w14:paraId="2CB24C91" w14:textId="77777777"/>
    <w:p w:rsidR="00531CC4" w:rsidRDefault="00531CC4" w14:paraId="06187142" w14:textId="77777777"/>
    <w:p w:rsidR="00531CC4" w:rsidP="4D719469" w:rsidRDefault="00531CC4" w14:paraId="53CC3F45" w14:textId="7B1C7F3E"/>
    <w:p w:rsidR="001F4F8D" w:rsidP="00531CC4" w:rsidRDefault="001F4F8D" w14:paraId="3A81B3DA" w14:textId="77777777">
      <w:pPr>
        <w:pStyle w:val="Heading2"/>
      </w:pPr>
    </w:p>
    <w:p w:rsidR="00531CC4" w:rsidP="00531CC4" w:rsidRDefault="00531CC4" w14:paraId="37BD64CE" w14:textId="0C9B3D0C">
      <w:pPr>
        <w:pStyle w:val="Heading2"/>
      </w:pPr>
      <w:r>
        <w:t xml:space="preserve">Employment </w:t>
      </w:r>
    </w:p>
    <w:p w:rsidR="00531CC4" w:rsidP="00531CC4" w:rsidRDefault="00531CC4" w14:paraId="77D102B5" w14:textId="66131D1B">
      <w:pPr>
        <w:pStyle w:val="Heading3"/>
        <w:rPr>
          <w:i w:val="0"/>
          <w:iCs/>
        </w:rPr>
      </w:pPr>
      <w:r>
        <w:rPr>
          <w:i w:val="0"/>
          <w:iCs/>
        </w:rPr>
        <w:t xml:space="preserve">People management </w:t>
      </w:r>
    </w:p>
    <w:p w:rsidRPr="00BF1968" w:rsidR="00531CC4" w:rsidP="00BF1968" w:rsidRDefault="00531CC4" w14:paraId="09431F7C" w14:textId="1B5199E3">
      <w:pPr>
        <w:pStyle w:val="Heading4"/>
        <w:rPr>
          <w:i w:val="0"/>
          <w:iCs/>
          <w:lang w:eastAsia="en-GB"/>
        </w:rPr>
      </w:pPr>
      <w:r w:rsidRPr="00BF1968">
        <w:rPr>
          <w:i w:val="0"/>
          <w:iCs/>
          <w:lang w:eastAsia="en-GB"/>
        </w:rPr>
        <w:t>The aims of these obligations are to ensure that researchers are well-managed and have effective and timely performance reviews</w:t>
      </w:r>
    </w:p>
    <w:p w:rsidRPr="00BF1968" w:rsidR="00531CC4" w:rsidP="00BF1968" w:rsidRDefault="00531CC4" w14:paraId="0C771FDE" w14:textId="0201D914">
      <w:pPr>
        <w:pStyle w:val="Heading4"/>
        <w:rPr>
          <w:b w:val="0"/>
          <w:bCs/>
          <w:i w:val="0"/>
          <w:iCs/>
          <w:lang w:eastAsia="en-GB"/>
        </w:rPr>
      </w:pPr>
      <w:r w:rsidRPr="00BF1968">
        <w:rPr>
          <w:b w:val="0"/>
          <w:bCs/>
          <w:i w:val="0"/>
          <w:iCs/>
          <w:lang w:eastAsia="en-GB"/>
        </w:rPr>
        <w:t xml:space="preserve">Business as usual: </w:t>
      </w:r>
    </w:p>
    <w:p w:rsidR="00531CC4" w:rsidRDefault="00531CC4" w14:paraId="1AF46115" w14:textId="77777777"/>
    <w:p w:rsidRPr="00E172DA" w:rsidR="00531CC4" w:rsidP="00531CC4" w:rsidRDefault="00531CC4" w14:paraId="67C5F0A7" w14:textId="77777777">
      <w:pPr>
        <w:pStyle w:val="ListParagraph"/>
        <w:numPr>
          <w:ilvl w:val="0"/>
          <w:numId w:val="3"/>
        </w:numPr>
        <w:rPr>
          <w:rFonts w:cs="Arial"/>
          <w:sz w:val="15"/>
          <w:szCs w:val="15"/>
          <w:lang w:eastAsia="en-GB"/>
        </w:rPr>
      </w:pPr>
      <w:r w:rsidRPr="00E172DA">
        <w:rPr>
          <w:rFonts w:cs="Arial"/>
          <w:sz w:val="15"/>
          <w:szCs w:val="15"/>
          <w:lang w:eastAsia="en-GB"/>
        </w:rPr>
        <w:t xml:space="preserve">Continue with full range of training and development opportunities. Annual review of programmes to ensure relevance to audience. Includes programmes for those new to line management, and new to managing a grant, project management and leading in research. </w:t>
      </w:r>
      <w:proofErr w:type="spellStart"/>
      <w:r w:rsidRPr="00E172DA">
        <w:rPr>
          <w:rFonts w:cs="Arial"/>
          <w:sz w:val="15"/>
          <w:szCs w:val="15"/>
          <w:lang w:eastAsia="en-GB"/>
        </w:rPr>
        <w:t>HoD</w:t>
      </w:r>
      <w:proofErr w:type="spellEnd"/>
      <w:r w:rsidRPr="00E172DA">
        <w:rPr>
          <w:rFonts w:cs="Arial"/>
          <w:sz w:val="15"/>
          <w:szCs w:val="15"/>
          <w:lang w:eastAsia="en-GB"/>
        </w:rPr>
        <w:t xml:space="preserve"> support package and AD development opportunities. Monitored as part of OD annual reporting. Currently reporting as excellent. E.g. New to line management at Lancaster, New to supervising, </w:t>
      </w:r>
      <w:proofErr w:type="spellStart"/>
      <w:r w:rsidRPr="00E172DA">
        <w:rPr>
          <w:rFonts w:cs="Arial"/>
          <w:sz w:val="15"/>
          <w:szCs w:val="15"/>
          <w:lang w:eastAsia="en-GB"/>
        </w:rPr>
        <w:t>Manager@lancaster</w:t>
      </w:r>
      <w:proofErr w:type="spellEnd"/>
      <w:r w:rsidRPr="00E172DA">
        <w:rPr>
          <w:rFonts w:cs="Arial"/>
          <w:sz w:val="15"/>
          <w:szCs w:val="15"/>
          <w:lang w:eastAsia="en-GB"/>
        </w:rPr>
        <w:t xml:space="preserve">, </w:t>
      </w:r>
      <w:proofErr w:type="spellStart"/>
      <w:r w:rsidRPr="00E172DA">
        <w:rPr>
          <w:rFonts w:cs="Arial"/>
          <w:sz w:val="15"/>
          <w:szCs w:val="15"/>
          <w:lang w:eastAsia="en-GB"/>
        </w:rPr>
        <w:t>leader@lancaster</w:t>
      </w:r>
      <w:proofErr w:type="spellEnd"/>
      <w:r w:rsidRPr="00E172DA">
        <w:rPr>
          <w:rFonts w:cs="Arial"/>
          <w:sz w:val="15"/>
          <w:szCs w:val="15"/>
          <w:lang w:eastAsia="en-GB"/>
        </w:rPr>
        <w:t>, Bonington Leadership Development etc.</w:t>
      </w:r>
    </w:p>
    <w:p w:rsidRPr="00E172DA" w:rsidR="00531CC4" w:rsidP="00531CC4" w:rsidRDefault="00531CC4" w14:paraId="2FAE1D52" w14:textId="77777777">
      <w:pPr>
        <w:pStyle w:val="ListParagraph"/>
        <w:numPr>
          <w:ilvl w:val="0"/>
          <w:numId w:val="3"/>
        </w:numPr>
        <w:rPr>
          <w:rFonts w:cs="Arial"/>
          <w:sz w:val="15"/>
          <w:szCs w:val="15"/>
          <w:lang w:eastAsia="en-GB"/>
        </w:rPr>
      </w:pPr>
      <w:r w:rsidRPr="00E172DA">
        <w:rPr>
          <w:rFonts w:cs="Arial"/>
          <w:sz w:val="15"/>
          <w:szCs w:val="15"/>
          <w:lang w:eastAsia="en-GB"/>
        </w:rPr>
        <w:t>All programmes supported by coaching opportunities.</w:t>
      </w:r>
    </w:p>
    <w:p w:rsidRPr="00E172DA" w:rsidR="00531CC4" w:rsidP="00531CC4" w:rsidRDefault="00531CC4" w14:paraId="45A7A6C9" w14:textId="77777777">
      <w:pPr>
        <w:pStyle w:val="ListParagraph"/>
        <w:numPr>
          <w:ilvl w:val="0"/>
          <w:numId w:val="3"/>
        </w:numPr>
        <w:rPr>
          <w:rFonts w:cs="Arial"/>
          <w:sz w:val="15"/>
          <w:szCs w:val="15"/>
          <w:lang w:eastAsia="en-GB"/>
        </w:rPr>
      </w:pPr>
      <w:r w:rsidRPr="00E172DA">
        <w:rPr>
          <w:rFonts w:cs="Arial"/>
          <w:sz w:val="15"/>
          <w:szCs w:val="15"/>
          <w:lang w:eastAsia="en-GB"/>
        </w:rPr>
        <w:t xml:space="preserve">Senior research leaders have direct input into relevant development activities. Giving access to these leaders by all research managers. </w:t>
      </w:r>
    </w:p>
    <w:p w:rsidRPr="00E172DA" w:rsidR="00531CC4" w:rsidP="00531CC4" w:rsidRDefault="00531CC4" w14:paraId="4BB6383F" w14:textId="77777777">
      <w:pPr>
        <w:pStyle w:val="ListParagraph"/>
        <w:numPr>
          <w:ilvl w:val="0"/>
          <w:numId w:val="3"/>
        </w:numPr>
        <w:rPr>
          <w:rFonts w:cs="Arial"/>
          <w:sz w:val="15"/>
          <w:szCs w:val="15"/>
          <w:lang w:eastAsia="en-GB"/>
        </w:rPr>
      </w:pPr>
      <w:r w:rsidRPr="00E172DA">
        <w:rPr>
          <w:rFonts w:cs="Arial"/>
          <w:sz w:val="15"/>
          <w:szCs w:val="15"/>
          <w:lang w:eastAsia="en-GB"/>
        </w:rPr>
        <w:t xml:space="preserve">Relevant research leaders attend RCADS events and other development opportunities open to all research staff. </w:t>
      </w:r>
    </w:p>
    <w:p w:rsidRPr="00E172DA" w:rsidR="00531CC4" w:rsidP="00531CC4" w:rsidRDefault="00531CC4" w14:paraId="2898B0D0" w14:textId="77777777">
      <w:pPr>
        <w:pStyle w:val="ListParagraph"/>
        <w:numPr>
          <w:ilvl w:val="0"/>
          <w:numId w:val="3"/>
        </w:numPr>
        <w:rPr>
          <w:rFonts w:cs="Arial"/>
          <w:sz w:val="15"/>
          <w:szCs w:val="15"/>
          <w:lang w:eastAsia="en-GB"/>
        </w:rPr>
      </w:pPr>
      <w:r w:rsidRPr="00E172DA">
        <w:rPr>
          <w:rFonts w:cs="Arial"/>
          <w:sz w:val="15"/>
          <w:szCs w:val="15"/>
          <w:lang w:eastAsia="en-GB"/>
        </w:rPr>
        <w:t xml:space="preserve">The annual academic and researcher promotions event is led by the Deputy Vice Chancellor, and he makes himself available for questions about promotions and gender equality, amongst other things. </w:t>
      </w:r>
    </w:p>
    <w:p w:rsidRPr="00E172DA" w:rsidR="00531CC4" w:rsidP="00531CC4" w:rsidRDefault="00531CC4" w14:paraId="04C3F2EF" w14:textId="77777777">
      <w:pPr>
        <w:pStyle w:val="ListParagraph"/>
        <w:numPr>
          <w:ilvl w:val="0"/>
          <w:numId w:val="3"/>
        </w:numPr>
        <w:rPr>
          <w:rFonts w:cs="Arial"/>
          <w:sz w:val="15"/>
          <w:szCs w:val="15"/>
          <w:lang w:eastAsia="en-GB"/>
        </w:rPr>
      </w:pPr>
      <w:r w:rsidRPr="00E172DA">
        <w:rPr>
          <w:rFonts w:cs="Arial"/>
          <w:sz w:val="15"/>
          <w:szCs w:val="15"/>
          <w:lang w:eastAsia="en-GB"/>
        </w:rPr>
        <w:t xml:space="preserve">Termly town hall events give all staff access to the University Leadership Team and questions are welcome from everyone. </w:t>
      </w:r>
    </w:p>
    <w:p w:rsidRPr="00E172DA" w:rsidR="00531CC4" w:rsidP="00531CC4" w:rsidRDefault="00531CC4" w14:paraId="6C4B665B" w14:textId="77777777">
      <w:pPr>
        <w:pStyle w:val="ListParagraph"/>
        <w:numPr>
          <w:ilvl w:val="0"/>
          <w:numId w:val="3"/>
        </w:numPr>
        <w:rPr>
          <w:rFonts w:cs="Arial"/>
          <w:sz w:val="15"/>
          <w:szCs w:val="15"/>
          <w:lang w:eastAsia="en-GB"/>
        </w:rPr>
      </w:pPr>
      <w:r w:rsidRPr="00E172DA">
        <w:rPr>
          <w:rFonts w:cs="Arial"/>
          <w:sz w:val="15"/>
          <w:szCs w:val="15"/>
          <w:lang w:eastAsia="en-GB"/>
        </w:rPr>
        <w:t>Internal coaching register is open to all staff and research managers are actively encouraged to apply.</w:t>
      </w:r>
    </w:p>
    <w:p w:rsidRPr="00E172DA" w:rsidR="00531CC4" w:rsidP="00531CC4" w:rsidRDefault="00531CC4" w14:paraId="23A29F5B" w14:textId="77777777">
      <w:pPr>
        <w:pStyle w:val="ListParagraph"/>
        <w:numPr>
          <w:ilvl w:val="0"/>
          <w:numId w:val="3"/>
        </w:numPr>
        <w:rPr>
          <w:rFonts w:cs="Arial"/>
          <w:sz w:val="15"/>
          <w:szCs w:val="15"/>
          <w:lang w:eastAsia="en-GB"/>
        </w:rPr>
      </w:pPr>
      <w:r w:rsidRPr="00E172DA">
        <w:rPr>
          <w:rFonts w:cs="Arial"/>
          <w:sz w:val="15"/>
          <w:szCs w:val="15"/>
          <w:lang w:eastAsia="en-GB"/>
        </w:rPr>
        <w:t>Annual PDR cycle and new workload allocation tool to be monitored. Though breakdown to researcher level is currently not available.</w:t>
      </w:r>
    </w:p>
    <w:p w:rsidRPr="00E172DA" w:rsidR="00531CC4" w:rsidP="00531CC4" w:rsidRDefault="00531CC4" w14:paraId="30C827EC" w14:textId="77777777">
      <w:pPr>
        <w:pStyle w:val="ListParagraph"/>
        <w:numPr>
          <w:ilvl w:val="0"/>
          <w:numId w:val="3"/>
        </w:numPr>
        <w:rPr>
          <w:rFonts w:cs="Arial"/>
          <w:sz w:val="15"/>
          <w:szCs w:val="15"/>
          <w:lang w:eastAsia="en-GB"/>
        </w:rPr>
      </w:pPr>
      <w:r w:rsidRPr="00E172DA">
        <w:rPr>
          <w:rFonts w:cs="Arial"/>
          <w:sz w:val="15"/>
          <w:szCs w:val="15"/>
          <w:lang w:eastAsia="en-GB"/>
        </w:rPr>
        <w:t>New reporting dashboards are available to HoDs etc allowing for increased transparency.</w:t>
      </w:r>
    </w:p>
    <w:p w:rsidRPr="00E172DA" w:rsidR="00531CC4" w:rsidP="00531CC4" w:rsidRDefault="00531CC4" w14:paraId="09B0559D" w14:textId="77777777">
      <w:pPr>
        <w:pStyle w:val="ListParagraph"/>
        <w:numPr>
          <w:ilvl w:val="0"/>
          <w:numId w:val="3"/>
        </w:numPr>
        <w:rPr>
          <w:rFonts w:cs="Arial"/>
          <w:sz w:val="15"/>
          <w:szCs w:val="15"/>
          <w:lang w:eastAsia="en-GB"/>
        </w:rPr>
      </w:pPr>
      <w:r w:rsidRPr="00E172DA">
        <w:rPr>
          <w:rFonts w:cs="Arial"/>
          <w:sz w:val="15"/>
          <w:szCs w:val="15"/>
          <w:lang w:eastAsia="en-GB"/>
        </w:rPr>
        <w:t>Researchers encouraged to take part in PDR discussions. Refreshed online training (2023) will give new case studies relevant to a broader research population.</w:t>
      </w:r>
    </w:p>
    <w:p w:rsidR="00531CC4" w:rsidRDefault="00531CC4" w14:paraId="3459DF48" w14:textId="77777777"/>
    <w:tbl>
      <w:tblPr>
        <w:tblW w:w="15581" w:type="dxa"/>
        <w:tblLayout w:type="fixed"/>
        <w:tblLook w:val="04A0" w:firstRow="1" w:lastRow="0" w:firstColumn="1" w:lastColumn="0" w:noHBand="0" w:noVBand="1"/>
      </w:tblPr>
      <w:tblGrid>
        <w:gridCol w:w="774"/>
        <w:gridCol w:w="2482"/>
        <w:gridCol w:w="3402"/>
        <w:gridCol w:w="846"/>
        <w:gridCol w:w="1215"/>
        <w:gridCol w:w="1350"/>
        <w:gridCol w:w="1550"/>
        <w:gridCol w:w="992"/>
        <w:gridCol w:w="992"/>
        <w:gridCol w:w="993"/>
        <w:gridCol w:w="985"/>
      </w:tblGrid>
      <w:tr w:rsidRPr="00917F2C" w:rsidR="00531CC4" w:rsidTr="009B48C3" w14:paraId="00469715" w14:textId="77777777">
        <w:trPr>
          <w:trHeight w:val="703"/>
          <w:tblHeader/>
        </w:trPr>
        <w:tc>
          <w:tcPr>
            <w:tcW w:w="12611" w:type="dxa"/>
            <w:gridSpan w:val="8"/>
            <w:tcBorders>
              <w:top w:val="single" w:color="auto" w:sz="4" w:space="0"/>
              <w:left w:val="single" w:color="auto" w:sz="4" w:space="0"/>
              <w:bottom w:val="single" w:color="auto" w:sz="4" w:space="0"/>
              <w:right w:val="single" w:color="000000" w:themeColor="text1" w:sz="12" w:space="0"/>
            </w:tcBorders>
            <w:shd w:val="clear" w:color="auto" w:fill="B8CCE4" w:themeFill="accent1" w:themeFillTint="66"/>
            <w:vAlign w:val="center"/>
          </w:tcPr>
          <w:p w:rsidRPr="00DE6209" w:rsidR="00531CC4" w:rsidP="00DE6209" w:rsidRDefault="00531CC4" w14:paraId="20611EA3" w14:textId="37FC3DBE">
            <w:pPr>
              <w:pStyle w:val="Heading4"/>
              <w:jc w:val="center"/>
              <w:rPr>
                <w:b w:val="0"/>
                <w:bCs/>
                <w:i w:val="0"/>
                <w:iCs/>
                <w:sz w:val="16"/>
                <w:szCs w:val="16"/>
                <w:lang w:eastAsia="en-GB"/>
              </w:rPr>
            </w:pPr>
            <w:r w:rsidRPr="00DE6209">
              <w:rPr>
                <w:b w:val="0"/>
                <w:bCs/>
                <w:i w:val="0"/>
                <w:iCs/>
                <w:sz w:val="16"/>
                <w:szCs w:val="16"/>
                <w:lang w:eastAsia="en-GB"/>
              </w:rPr>
              <w:t>Complete for submission</w:t>
            </w:r>
          </w:p>
        </w:tc>
        <w:tc>
          <w:tcPr>
            <w:tcW w:w="2970" w:type="dxa"/>
            <w:gridSpan w:val="3"/>
            <w:tcBorders>
              <w:top w:val="single" w:color="auto" w:sz="4" w:space="0"/>
              <w:left w:val="nil"/>
              <w:bottom w:val="single" w:color="auto" w:sz="4" w:space="0"/>
              <w:right w:val="single" w:color="000000" w:themeColor="text1" w:sz="4" w:space="0"/>
            </w:tcBorders>
            <w:shd w:val="clear" w:color="auto" w:fill="F8CBAD"/>
            <w:vAlign w:val="center"/>
          </w:tcPr>
          <w:p w:rsidRPr="00DE6209" w:rsidR="00531CC4" w:rsidP="00DE6209" w:rsidRDefault="00531CC4" w14:paraId="57D778EA" w14:textId="62D96E60">
            <w:pPr>
              <w:pStyle w:val="Heading4"/>
              <w:jc w:val="center"/>
              <w:rPr>
                <w:b w:val="0"/>
                <w:bCs/>
                <w:i w:val="0"/>
                <w:iCs/>
                <w:sz w:val="16"/>
                <w:szCs w:val="16"/>
                <w:lang w:eastAsia="en-GB"/>
              </w:rPr>
            </w:pPr>
            <w:r w:rsidRPr="00DE6209">
              <w:rPr>
                <w:b w:val="0"/>
                <w:bCs/>
                <w:i w:val="0"/>
                <w:iCs/>
                <w:sz w:val="16"/>
                <w:szCs w:val="16"/>
                <w:lang w:eastAsia="en-GB"/>
              </w:rPr>
              <w:t>To be completed only when reporting on action plan</w:t>
            </w:r>
          </w:p>
        </w:tc>
      </w:tr>
      <w:tr w:rsidRPr="00917F2C" w:rsidR="00531CC4" w:rsidTr="00DE6209" w14:paraId="1534FC00" w14:textId="77777777">
        <w:trPr>
          <w:trHeight w:val="930"/>
          <w:tblHeader/>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531CC4" w:rsidP="00DE6209" w:rsidRDefault="00531CC4" w14:paraId="60F1C5DC" w14:textId="77777777">
            <w:pPr>
              <w:pStyle w:val="Heading4"/>
              <w:jc w:val="both"/>
              <w:rPr>
                <w:b w:val="0"/>
                <w:bCs/>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531CC4" w:rsidP="00DE6209" w:rsidRDefault="00531CC4" w14:paraId="3640659C" w14:textId="04CAFFCE">
            <w:pPr>
              <w:pStyle w:val="Heading4"/>
              <w:jc w:val="both"/>
              <w:rPr>
                <w:b w:val="0"/>
                <w:bCs/>
                <w:i w:val="0"/>
                <w:iCs/>
                <w:sz w:val="16"/>
                <w:szCs w:val="16"/>
                <w:lang w:eastAsia="en-GB"/>
              </w:rPr>
            </w:pPr>
            <w:r w:rsidRPr="00DE6209">
              <w:rPr>
                <w:b w:val="0"/>
                <w:bCs/>
                <w:i w:val="0"/>
                <w:iCs/>
                <w:sz w:val="16"/>
                <w:szCs w:val="16"/>
                <w:lang w:eastAsia="en-GB"/>
              </w:rPr>
              <w:t>Obligation</w:t>
            </w:r>
          </w:p>
        </w:tc>
        <w:tc>
          <w:tcPr>
            <w:tcW w:w="340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531CC4" w:rsidP="00DE6209" w:rsidRDefault="00531CC4" w14:paraId="5F86DF98" w14:textId="7AC43A42">
            <w:pPr>
              <w:pStyle w:val="Heading4"/>
              <w:jc w:val="both"/>
              <w:rPr>
                <w:b w:val="0"/>
                <w:bCs/>
                <w:i w:val="0"/>
                <w:iCs/>
                <w:sz w:val="16"/>
                <w:szCs w:val="16"/>
                <w:lang w:eastAsia="en-GB"/>
              </w:rPr>
            </w:pPr>
            <w:r w:rsidRPr="00DE6209">
              <w:rPr>
                <w:b w:val="0"/>
                <w:bCs/>
                <w:i w:val="0"/>
                <w:iCs/>
                <w:sz w:val="16"/>
                <w:szCs w:val="16"/>
                <w:lang w:eastAsia="en-GB"/>
              </w:rPr>
              <w:t>Action</w:t>
            </w:r>
          </w:p>
        </w:tc>
        <w:tc>
          <w:tcPr>
            <w:tcW w:w="846"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531CC4" w:rsidP="00DE6209" w:rsidRDefault="00531CC4" w14:paraId="543CC6D3" w14:textId="54FBDE31">
            <w:pPr>
              <w:pStyle w:val="Heading4"/>
              <w:jc w:val="both"/>
              <w:rPr>
                <w:b w:val="0"/>
                <w:bCs/>
                <w:i w:val="0"/>
                <w:iCs/>
                <w:sz w:val="16"/>
                <w:szCs w:val="16"/>
                <w:lang w:eastAsia="en-GB"/>
              </w:rPr>
            </w:pPr>
            <w:r w:rsidRPr="00DE6209">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531CC4" w:rsidP="00DE6209" w:rsidRDefault="00531CC4" w14:paraId="3AA4691D" w14:textId="5D87E1D4">
            <w:pPr>
              <w:pStyle w:val="Heading4"/>
              <w:jc w:val="both"/>
              <w:rPr>
                <w:b w:val="0"/>
                <w:bCs/>
                <w:i w:val="0"/>
                <w:iCs/>
                <w:sz w:val="16"/>
                <w:szCs w:val="16"/>
                <w:lang w:eastAsia="en-GB"/>
              </w:rPr>
            </w:pPr>
            <w:r w:rsidRPr="00DE6209">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531CC4" w:rsidP="00DE6209" w:rsidRDefault="00531CC4" w14:paraId="50615CEB" w14:textId="40EF6EA9">
            <w:pPr>
              <w:pStyle w:val="Heading4"/>
              <w:jc w:val="both"/>
              <w:rPr>
                <w:b w:val="0"/>
                <w:bCs/>
                <w:i w:val="0"/>
                <w:iCs/>
                <w:sz w:val="16"/>
                <w:szCs w:val="16"/>
                <w:lang w:eastAsia="en-GB"/>
              </w:rPr>
            </w:pPr>
            <w:r w:rsidRPr="00DE6209">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531CC4" w:rsidP="00DE6209" w:rsidRDefault="00531CC4" w14:paraId="423685FA" w14:textId="3C7531C5">
            <w:pPr>
              <w:pStyle w:val="Heading4"/>
              <w:rPr>
                <w:b w:val="0"/>
                <w:bCs/>
                <w:i w:val="0"/>
                <w:iCs/>
                <w:sz w:val="16"/>
                <w:szCs w:val="16"/>
                <w:lang w:eastAsia="en-GB"/>
              </w:rPr>
            </w:pPr>
            <w:r w:rsidRPr="00DE6209">
              <w:rPr>
                <w:b w:val="0"/>
                <w:bCs/>
                <w:i w:val="0"/>
                <w:iCs/>
                <w:sz w:val="16"/>
                <w:szCs w:val="16"/>
                <w:lang w:eastAsia="en-GB"/>
              </w:rPr>
              <w:t xml:space="preserve">The targeted </w:t>
            </w:r>
            <w:r w:rsidRPr="00DE6209">
              <w:rPr>
                <w:b w:val="0"/>
                <w:bCs/>
                <w:i w:val="0"/>
                <w:iCs/>
                <w:sz w:val="16"/>
                <w:szCs w:val="16"/>
                <w:u w:val="single"/>
                <w:lang w:eastAsia="en-GB"/>
              </w:rPr>
              <w:t>impact</w:t>
            </w:r>
            <w:r w:rsidRPr="00DE6209">
              <w:rPr>
                <w:b w:val="0"/>
                <w:bCs/>
                <w:i w:val="0"/>
                <w:iCs/>
                <w:sz w:val="16"/>
                <w:szCs w:val="16"/>
                <w:lang w:eastAsia="en-GB"/>
              </w:rPr>
              <w:t xml:space="preserve"> of the action</w:t>
            </w:r>
            <w:r w:rsidRPr="00DE6209">
              <w:rPr>
                <w:b w:val="0"/>
                <w:bCs/>
                <w:i w:val="0"/>
                <w:iCs/>
                <w:sz w:val="16"/>
                <w:szCs w:val="16"/>
                <w:lang w:eastAsia="en-GB"/>
              </w:rPr>
              <w:br/>
            </w:r>
            <w:r w:rsidRPr="00DE6209">
              <w:rPr>
                <w:b w:val="0"/>
                <w:bCs/>
                <w:i w:val="0"/>
                <w:iCs/>
                <w:sz w:val="16"/>
                <w:szCs w:val="16"/>
                <w:lang w:eastAsia="en-GB"/>
              </w:rPr>
              <w:t>(success measure)</w:t>
            </w:r>
          </w:p>
        </w:tc>
        <w:tc>
          <w:tcPr>
            <w:tcW w:w="99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531CC4" w:rsidP="00DE6209" w:rsidRDefault="00531CC4" w14:paraId="40BEA328" w14:textId="77032D60">
            <w:pPr>
              <w:pStyle w:val="Heading4"/>
              <w:jc w:val="both"/>
              <w:rPr>
                <w:b w:val="0"/>
                <w:bCs/>
                <w:i w:val="0"/>
                <w:iCs/>
                <w:sz w:val="16"/>
                <w:szCs w:val="16"/>
                <w:lang w:eastAsia="en-GB"/>
              </w:rPr>
            </w:pPr>
            <w:r w:rsidRPr="00DE6209">
              <w:rPr>
                <w:b w:val="0"/>
                <w:bCs/>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DE6209" w:rsidR="00531CC4" w:rsidP="00DE6209" w:rsidRDefault="00531CC4" w14:paraId="6C861F7A" w14:textId="4FF0C1C5">
            <w:pPr>
              <w:pStyle w:val="Heading4"/>
              <w:jc w:val="both"/>
              <w:rPr>
                <w:b w:val="0"/>
                <w:bCs/>
                <w:i w:val="0"/>
                <w:iCs/>
                <w:sz w:val="16"/>
                <w:szCs w:val="16"/>
                <w:lang w:eastAsia="en-GB"/>
              </w:rPr>
            </w:pPr>
            <w:r w:rsidRPr="00DE6209">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DE6209" w:rsidR="00531CC4" w:rsidP="00DE6209" w:rsidRDefault="00531CC4" w14:paraId="70728560" w14:textId="6246932F">
            <w:pPr>
              <w:pStyle w:val="Heading4"/>
              <w:jc w:val="both"/>
              <w:rPr>
                <w:b w:val="0"/>
                <w:bCs/>
                <w:i w:val="0"/>
                <w:iCs/>
                <w:sz w:val="16"/>
                <w:szCs w:val="16"/>
                <w:lang w:eastAsia="en-GB"/>
              </w:rPr>
            </w:pPr>
            <w:r w:rsidRPr="00DE6209">
              <w:rPr>
                <w:b w:val="0"/>
                <w:bCs/>
                <w:i w:val="0"/>
                <w:iCs/>
                <w:sz w:val="16"/>
                <w:szCs w:val="16"/>
                <w:lang w:eastAsia="en-GB"/>
              </w:rPr>
              <w:t xml:space="preserve">The </w:t>
            </w:r>
            <w:r w:rsidRPr="00DE6209">
              <w:rPr>
                <w:b w:val="0"/>
                <w:bCs/>
                <w:i w:val="0"/>
                <w:iCs/>
                <w:sz w:val="16"/>
                <w:szCs w:val="16"/>
                <w:u w:val="single"/>
                <w:lang w:eastAsia="en-GB"/>
              </w:rPr>
              <w:t xml:space="preserve">actual </w:t>
            </w:r>
            <w:r w:rsidRPr="00DE6209">
              <w:rPr>
                <w:b w:val="0"/>
                <w:bCs/>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DE6209" w:rsidR="00531CC4" w:rsidP="00DE6209" w:rsidRDefault="00531CC4" w14:paraId="7473B007" w14:textId="3D357D08">
            <w:pPr>
              <w:pStyle w:val="Heading4"/>
              <w:jc w:val="both"/>
              <w:rPr>
                <w:b w:val="0"/>
                <w:bCs/>
                <w:i w:val="0"/>
                <w:iCs/>
                <w:sz w:val="16"/>
                <w:szCs w:val="16"/>
                <w:lang w:eastAsia="en-GB"/>
              </w:rPr>
            </w:pPr>
            <w:r w:rsidRPr="00DE6209">
              <w:rPr>
                <w:b w:val="0"/>
                <w:bCs/>
                <w:i w:val="0"/>
                <w:iCs/>
                <w:sz w:val="16"/>
                <w:szCs w:val="16"/>
                <w:lang w:eastAsia="en-GB"/>
              </w:rPr>
              <w:t>Outcome (ongoing/carried forward/no further action)</w:t>
            </w:r>
          </w:p>
        </w:tc>
      </w:tr>
      <w:tr w:rsidRPr="00917F2C" w:rsidR="008561CE" w:rsidTr="00DE6209" w14:paraId="247A37A9" w14:textId="77777777">
        <w:trPr>
          <w:trHeight w:val="93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7615BB52" w14:textId="77777777">
            <w:pPr>
              <w:rPr>
                <w:rFonts w:cs="Arial"/>
                <w:sz w:val="16"/>
                <w:szCs w:val="16"/>
                <w:lang w:eastAsia="en-GB"/>
              </w:rPr>
            </w:pPr>
            <w:r w:rsidRPr="00917F2C">
              <w:rPr>
                <w:rFonts w:cs="Arial"/>
                <w:sz w:val="16"/>
                <w:szCs w:val="16"/>
                <w:lang w:eastAsia="en-GB"/>
              </w:rPr>
              <w:t>EI4</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3AC040C9" w14:textId="77777777">
            <w:pPr>
              <w:rPr>
                <w:rFonts w:cs="Arial"/>
                <w:sz w:val="16"/>
                <w:szCs w:val="16"/>
                <w:lang w:eastAsia="en-GB"/>
              </w:rPr>
            </w:pPr>
            <w:r w:rsidRPr="00917F2C">
              <w:rPr>
                <w:rFonts w:cs="Arial"/>
                <w:sz w:val="16"/>
                <w:szCs w:val="16"/>
                <w:lang w:eastAsia="en-GB"/>
              </w:rPr>
              <w:t>Provide effective line and project management training opportunities for managers of researchers, heads of department and equivalent.</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674058" w:rsidR="0099154F" w:rsidP="006B2059" w:rsidRDefault="0099154F" w14:paraId="7C822C91" w14:textId="77777777">
            <w:pPr>
              <w:rPr>
                <w:rFonts w:cs="Arial"/>
                <w:b/>
                <w:bCs/>
                <w:sz w:val="16"/>
                <w:szCs w:val="16"/>
                <w:lang w:eastAsia="en-GB"/>
              </w:rPr>
            </w:pPr>
            <w:r>
              <w:rPr>
                <w:rFonts w:cs="Arial"/>
                <w:sz w:val="16"/>
                <w:szCs w:val="16"/>
                <w:lang w:eastAsia="en-GB"/>
              </w:rPr>
              <w:t>See BAU</w:t>
            </w:r>
          </w:p>
          <w:p w:rsidRPr="00917F2C" w:rsidR="0099154F" w:rsidP="006B2059" w:rsidRDefault="0099154F" w14:paraId="28F4B6CE" w14:textId="77777777">
            <w:pPr>
              <w:rPr>
                <w:rFonts w:cs="Arial"/>
                <w:sz w:val="16"/>
                <w:szCs w:val="16"/>
                <w:lang w:eastAsia="en-GB"/>
              </w:rPr>
            </w:pPr>
          </w:p>
        </w:tc>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4F15C7B0" w14:textId="77777777">
            <w:pPr>
              <w:rPr>
                <w:rFonts w:cs="Arial"/>
                <w:sz w:val="16"/>
                <w:szCs w:val="16"/>
                <w:lang w:eastAsia="en-GB"/>
              </w:rPr>
            </w:pP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119A9663" w14:textId="77777777">
            <w:pPr>
              <w:rPr>
                <w:rFonts w:cs="Arial"/>
                <w:sz w:val="16"/>
                <w:szCs w:val="16"/>
                <w:lang w:eastAsia="en-GB"/>
              </w:rPr>
            </w:pP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72881992" w14:textId="77777777">
            <w:pPr>
              <w:rPr>
                <w:rFonts w:cs="Arial"/>
                <w:sz w:val="16"/>
                <w:szCs w:val="16"/>
                <w:lang w:eastAsia="en-GB"/>
              </w:rPr>
            </w:pP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6A49EC6C" w14:textId="77777777">
            <w:pPr>
              <w:rPr>
                <w:rFonts w:cs="Arial"/>
                <w:sz w:val="16"/>
                <w:szCs w:val="16"/>
                <w:lang w:eastAsia="en-GB"/>
              </w:rPr>
            </w:pP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30FFEB23"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64EC79E0"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5F0C703F"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7B3B13F9" w14:textId="77777777">
            <w:pPr>
              <w:rPr>
                <w:rFonts w:cs="Arial"/>
                <w:sz w:val="16"/>
                <w:szCs w:val="16"/>
                <w:lang w:eastAsia="en-GB"/>
              </w:rPr>
            </w:pPr>
            <w:r w:rsidRPr="00917F2C">
              <w:rPr>
                <w:rFonts w:cs="Arial"/>
                <w:sz w:val="16"/>
                <w:szCs w:val="16"/>
                <w:lang w:eastAsia="en-GB"/>
              </w:rPr>
              <w:t> </w:t>
            </w:r>
          </w:p>
        </w:tc>
      </w:tr>
      <w:tr w:rsidRPr="00917F2C" w:rsidR="008561CE" w:rsidTr="00DE6209" w14:paraId="1D2ACA48" w14:textId="77777777">
        <w:trPr>
          <w:trHeight w:val="1440"/>
        </w:trPr>
        <w:tc>
          <w:tcPr>
            <w:tcW w:w="774" w:type="dxa"/>
            <w:tcBorders>
              <w:top w:val="nil"/>
              <w:left w:val="single" w:color="auto" w:sz="4" w:space="0"/>
              <w:bottom w:val="single" w:color="auto" w:sz="4" w:space="0"/>
              <w:right w:val="single" w:color="auto" w:sz="4" w:space="0"/>
            </w:tcBorders>
            <w:shd w:val="clear" w:color="auto" w:fill="FFFFFF" w:themeFill="background1"/>
            <w:vAlign w:val="center"/>
            <w:hideMark/>
          </w:tcPr>
          <w:p w:rsidRPr="00917F2C" w:rsidR="0099154F" w:rsidP="006B2059" w:rsidRDefault="0099154F" w14:paraId="7FB62023" w14:textId="77777777">
            <w:pPr>
              <w:rPr>
                <w:rFonts w:cs="Arial"/>
                <w:sz w:val="16"/>
                <w:szCs w:val="16"/>
                <w:lang w:eastAsia="en-GB"/>
              </w:rPr>
            </w:pPr>
            <w:r w:rsidRPr="00917F2C">
              <w:rPr>
                <w:rFonts w:cs="Arial"/>
                <w:sz w:val="16"/>
                <w:szCs w:val="16"/>
                <w:lang w:eastAsia="en-GB"/>
              </w:rPr>
              <w:t>EI5</w:t>
            </w:r>
          </w:p>
        </w:tc>
        <w:tc>
          <w:tcPr>
            <w:tcW w:w="2482" w:type="dxa"/>
            <w:tcBorders>
              <w:top w:val="nil"/>
              <w:left w:val="nil"/>
              <w:bottom w:val="single" w:color="auto" w:sz="4" w:space="0"/>
              <w:right w:val="single" w:color="auto" w:sz="4" w:space="0"/>
            </w:tcBorders>
            <w:shd w:val="clear" w:color="auto" w:fill="FFFFFF" w:themeFill="background1"/>
            <w:vAlign w:val="center"/>
            <w:hideMark/>
          </w:tcPr>
          <w:p w:rsidRPr="00917F2C" w:rsidR="0099154F" w:rsidP="006B2059" w:rsidRDefault="0099154F" w14:paraId="08FBE571" w14:textId="77777777">
            <w:pPr>
              <w:rPr>
                <w:rFonts w:cs="Arial"/>
                <w:sz w:val="16"/>
                <w:szCs w:val="16"/>
                <w:lang w:eastAsia="en-GB"/>
              </w:rPr>
            </w:pPr>
            <w:r w:rsidRPr="00917F2C">
              <w:rPr>
                <w:rFonts w:cs="Arial"/>
                <w:sz w:val="16"/>
                <w:szCs w:val="16"/>
                <w:lang w:eastAsia="en-GB"/>
              </w:rPr>
              <w:t>Ensure that excellent people management is championed throughout the organisation and embedded in institutional culture, through annual appraisals, transparent promotion criteria, and workload allocation.</w:t>
            </w:r>
          </w:p>
        </w:tc>
        <w:tc>
          <w:tcPr>
            <w:tcW w:w="340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29DC3F1" w14:textId="77777777">
            <w:pPr>
              <w:rPr>
                <w:rFonts w:cs="Arial"/>
                <w:sz w:val="16"/>
                <w:szCs w:val="16"/>
                <w:lang w:eastAsia="en-GB"/>
              </w:rPr>
            </w:pPr>
            <w:r>
              <w:rPr>
                <w:rFonts w:cs="Arial"/>
                <w:sz w:val="16"/>
                <w:szCs w:val="16"/>
                <w:lang w:eastAsia="en-GB"/>
              </w:rPr>
              <w:t>See BAU</w:t>
            </w:r>
          </w:p>
        </w:tc>
        <w:tc>
          <w:tcPr>
            <w:tcW w:w="846"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972CE9E" w14:textId="77777777">
            <w:pPr>
              <w:rPr>
                <w:rFonts w:cs="Arial"/>
                <w:sz w:val="16"/>
                <w:szCs w:val="16"/>
                <w:lang w:eastAsia="en-GB"/>
              </w:rPr>
            </w:pP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046D439E" w14:textId="77777777">
            <w:pPr>
              <w:rPr>
                <w:rFonts w:cs="Arial"/>
                <w:sz w:val="16"/>
                <w:szCs w:val="16"/>
                <w:lang w:eastAsia="en-GB"/>
              </w:rPr>
            </w:pP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EC7AB0F" w14:textId="77777777">
            <w:pPr>
              <w:rPr>
                <w:rFonts w:cs="Arial"/>
                <w:sz w:val="16"/>
                <w:szCs w:val="16"/>
                <w:lang w:eastAsia="en-GB"/>
              </w:rPr>
            </w:pPr>
            <w:r>
              <w:rPr>
                <w:rFonts w:cs="Arial"/>
                <w:sz w:val="16"/>
                <w:szCs w:val="16"/>
                <w:lang w:eastAsia="en-GB"/>
              </w:rPr>
              <w:t xml:space="preserve"> </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7CFA5428" w14:textId="77777777">
            <w:pPr>
              <w:rPr>
                <w:rFonts w:cs="Arial"/>
                <w:sz w:val="16"/>
                <w:szCs w:val="16"/>
                <w:lang w:eastAsia="en-GB"/>
              </w:rPr>
            </w:pPr>
            <w:r>
              <w:rPr>
                <w:rFonts w:cs="Arial"/>
                <w:sz w:val="16"/>
                <w:szCs w:val="16"/>
                <w:lang w:eastAsia="en-GB"/>
              </w:rPr>
              <w:t xml:space="preserve"> </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6B2059" w:rsidRDefault="0099154F" w14:paraId="2A7B9086"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164203F"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5935FA3C"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06CDB87A" w14:textId="77777777">
            <w:pPr>
              <w:rPr>
                <w:rFonts w:cs="Arial"/>
                <w:sz w:val="16"/>
                <w:szCs w:val="16"/>
                <w:lang w:eastAsia="en-GB"/>
              </w:rPr>
            </w:pPr>
            <w:r w:rsidRPr="00917F2C">
              <w:rPr>
                <w:rFonts w:cs="Arial"/>
                <w:sz w:val="16"/>
                <w:szCs w:val="16"/>
                <w:lang w:eastAsia="en-GB"/>
              </w:rPr>
              <w:t> </w:t>
            </w:r>
          </w:p>
        </w:tc>
      </w:tr>
      <w:tr w:rsidRPr="00917F2C" w:rsidR="008561CE" w:rsidTr="00DE6209" w14:paraId="5D3AB042" w14:textId="77777777">
        <w:trPr>
          <w:trHeight w:val="92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0D9EFB36" w14:textId="77777777">
            <w:pPr>
              <w:rPr>
                <w:rFonts w:cs="Arial"/>
                <w:sz w:val="16"/>
                <w:szCs w:val="16"/>
                <w:lang w:eastAsia="en-GB"/>
              </w:rPr>
            </w:pPr>
            <w:r w:rsidRPr="00917F2C">
              <w:rPr>
                <w:rFonts w:cs="Arial"/>
                <w:sz w:val="16"/>
                <w:szCs w:val="16"/>
                <w:lang w:eastAsia="en-GB"/>
              </w:rPr>
              <w:t>EM1</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6B2059" w:rsidRDefault="0099154F" w14:paraId="2717EBEF" w14:textId="77777777">
            <w:pPr>
              <w:rPr>
                <w:rFonts w:cs="Arial"/>
                <w:sz w:val="16"/>
                <w:szCs w:val="16"/>
                <w:lang w:eastAsia="en-GB"/>
              </w:rPr>
            </w:pPr>
            <w:r w:rsidRPr="00917F2C">
              <w:rPr>
                <w:rFonts w:cs="Arial"/>
                <w:sz w:val="16"/>
                <w:szCs w:val="16"/>
                <w:lang w:eastAsia="en-GB"/>
              </w:rPr>
              <w:t>Managers undertake relevant training and development opportunities so that they can manage researchers effectively and fulfil their duty of care.</w:t>
            </w:r>
          </w:p>
        </w:tc>
        <w:tc>
          <w:tcPr>
            <w:tcW w:w="340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5BC2F4D5" w14:textId="77777777">
            <w:pPr>
              <w:rPr>
                <w:rFonts w:cs="Arial"/>
                <w:sz w:val="16"/>
                <w:szCs w:val="16"/>
                <w:lang w:eastAsia="en-GB"/>
              </w:rPr>
            </w:pPr>
            <w:r>
              <w:rPr>
                <w:rFonts w:cs="Arial"/>
                <w:sz w:val="16"/>
                <w:szCs w:val="16"/>
                <w:lang w:eastAsia="en-GB"/>
              </w:rPr>
              <w:t>See BAU</w:t>
            </w:r>
          </w:p>
        </w:tc>
        <w:tc>
          <w:tcPr>
            <w:tcW w:w="846"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1377461"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2778A7BF"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5AC8238D" w14:textId="77777777">
            <w:pPr>
              <w:rPr>
                <w:rFonts w:cs="Arial"/>
                <w:sz w:val="16"/>
                <w:szCs w:val="16"/>
                <w:lang w:eastAsia="en-GB"/>
              </w:rPr>
            </w:pPr>
            <w:r w:rsidRPr="00917F2C">
              <w:rPr>
                <w:rFonts w:cs="Arial"/>
                <w:sz w:val="16"/>
                <w:szCs w:val="16"/>
                <w:lang w:eastAsia="en-GB"/>
              </w:rPr>
              <w:t> </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B08B7E8"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6B2059" w:rsidRDefault="0099154F" w14:paraId="28841766"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E826EE8"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1CE5A5BB"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113BCB1" w14:textId="77777777">
            <w:pPr>
              <w:rPr>
                <w:rFonts w:cs="Arial"/>
                <w:sz w:val="16"/>
                <w:szCs w:val="16"/>
                <w:lang w:eastAsia="en-GB"/>
              </w:rPr>
            </w:pPr>
            <w:r w:rsidRPr="00917F2C">
              <w:rPr>
                <w:rFonts w:cs="Arial"/>
                <w:sz w:val="16"/>
                <w:szCs w:val="16"/>
                <w:lang w:eastAsia="en-GB"/>
              </w:rPr>
              <w:t> </w:t>
            </w:r>
          </w:p>
        </w:tc>
      </w:tr>
      <w:tr w:rsidRPr="00917F2C" w:rsidR="008561CE" w:rsidTr="00DE6209" w14:paraId="704B4C4A" w14:textId="77777777">
        <w:trPr>
          <w:trHeight w:val="650"/>
        </w:trPr>
        <w:tc>
          <w:tcPr>
            <w:tcW w:w="774" w:type="dxa"/>
            <w:tcBorders>
              <w:top w:val="nil"/>
              <w:left w:val="single" w:color="auto" w:sz="4" w:space="0"/>
              <w:bottom w:val="single" w:color="auto" w:sz="4" w:space="0"/>
              <w:right w:val="single" w:color="auto" w:sz="4" w:space="0"/>
            </w:tcBorders>
            <w:shd w:val="clear" w:color="auto" w:fill="FFFFFF" w:themeFill="background1"/>
            <w:vAlign w:val="center"/>
            <w:hideMark/>
          </w:tcPr>
          <w:p w:rsidRPr="00917F2C" w:rsidR="0099154F" w:rsidP="006B2059" w:rsidRDefault="0099154F" w14:paraId="2F88CBA3" w14:textId="77777777">
            <w:pPr>
              <w:rPr>
                <w:rFonts w:cs="Arial"/>
                <w:sz w:val="16"/>
                <w:szCs w:val="16"/>
                <w:lang w:eastAsia="en-GB"/>
              </w:rPr>
            </w:pPr>
            <w:r w:rsidRPr="00917F2C">
              <w:rPr>
                <w:rFonts w:cs="Arial"/>
                <w:sz w:val="16"/>
                <w:szCs w:val="16"/>
                <w:lang w:eastAsia="en-GB"/>
              </w:rPr>
              <w:t>EM4</w:t>
            </w:r>
          </w:p>
        </w:tc>
        <w:tc>
          <w:tcPr>
            <w:tcW w:w="2482" w:type="dxa"/>
            <w:tcBorders>
              <w:top w:val="nil"/>
              <w:left w:val="nil"/>
              <w:bottom w:val="single" w:color="auto" w:sz="4" w:space="0"/>
              <w:right w:val="single" w:color="auto" w:sz="4" w:space="0"/>
            </w:tcBorders>
            <w:shd w:val="clear" w:color="auto" w:fill="FFFFFF" w:themeFill="background1"/>
            <w:vAlign w:val="center"/>
            <w:hideMark/>
          </w:tcPr>
          <w:p w:rsidRPr="00917F2C" w:rsidR="0099154F" w:rsidP="006B2059" w:rsidRDefault="0099154F" w14:paraId="2DF90921" w14:textId="77777777">
            <w:pPr>
              <w:rPr>
                <w:rFonts w:cs="Arial"/>
                <w:sz w:val="16"/>
                <w:szCs w:val="16"/>
                <w:lang w:eastAsia="en-GB"/>
              </w:rPr>
            </w:pPr>
            <w:r w:rsidRPr="00917F2C">
              <w:rPr>
                <w:rFonts w:cs="Arial"/>
                <w:sz w:val="16"/>
                <w:szCs w:val="16"/>
                <w:lang w:eastAsia="en-GB"/>
              </w:rPr>
              <w:t>Managers actively engage in regular constructive performance management with their researchers.</w:t>
            </w:r>
          </w:p>
        </w:tc>
        <w:tc>
          <w:tcPr>
            <w:tcW w:w="340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5DFF375" w14:textId="77777777">
            <w:pPr>
              <w:rPr>
                <w:rFonts w:cs="Arial"/>
                <w:sz w:val="16"/>
                <w:szCs w:val="16"/>
                <w:lang w:eastAsia="en-GB"/>
              </w:rPr>
            </w:pPr>
            <w:r w:rsidRPr="00917F2C">
              <w:rPr>
                <w:rFonts w:cs="Arial"/>
                <w:sz w:val="16"/>
                <w:szCs w:val="16"/>
                <w:lang w:eastAsia="en-GB"/>
              </w:rPr>
              <w:t> </w:t>
            </w:r>
            <w:r>
              <w:rPr>
                <w:rFonts w:cs="Arial"/>
                <w:sz w:val="16"/>
                <w:szCs w:val="16"/>
                <w:lang w:eastAsia="en-GB"/>
              </w:rPr>
              <w:t>See BAU</w:t>
            </w:r>
          </w:p>
        </w:tc>
        <w:tc>
          <w:tcPr>
            <w:tcW w:w="846"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3B8B9962"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7588222F"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02946043" w14:textId="77777777">
            <w:pPr>
              <w:rPr>
                <w:rFonts w:cs="Arial"/>
                <w:sz w:val="16"/>
                <w:szCs w:val="16"/>
                <w:lang w:eastAsia="en-GB"/>
              </w:rPr>
            </w:pPr>
            <w:r w:rsidRPr="00917F2C">
              <w:rPr>
                <w:rFonts w:cs="Arial"/>
                <w:sz w:val="16"/>
                <w:szCs w:val="16"/>
                <w:lang w:eastAsia="en-GB"/>
              </w:rPr>
              <w:t> </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113D8F22"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6B2059" w:rsidRDefault="0099154F" w14:paraId="01A8C5F4"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42BEC768"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2BF4A93D"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6B2059" w:rsidRDefault="0099154F" w14:paraId="640D60E6" w14:textId="77777777">
            <w:pPr>
              <w:rPr>
                <w:rFonts w:cs="Arial"/>
                <w:sz w:val="16"/>
                <w:szCs w:val="16"/>
                <w:lang w:eastAsia="en-GB"/>
              </w:rPr>
            </w:pPr>
            <w:r w:rsidRPr="00917F2C">
              <w:rPr>
                <w:rFonts w:cs="Arial"/>
                <w:sz w:val="16"/>
                <w:szCs w:val="16"/>
                <w:lang w:eastAsia="en-GB"/>
              </w:rPr>
              <w:t> </w:t>
            </w:r>
          </w:p>
        </w:tc>
      </w:tr>
      <w:tr w:rsidRPr="00917F2C" w:rsidR="008561CE" w:rsidTr="00DE6209" w14:paraId="2906252C" w14:textId="77777777">
        <w:trPr>
          <w:trHeight w:val="93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6B2059" w:rsidRDefault="0099154F" w14:paraId="13BAB2F0" w14:textId="77777777">
            <w:pPr>
              <w:rPr>
                <w:rFonts w:cs="Arial"/>
                <w:sz w:val="16"/>
                <w:szCs w:val="16"/>
                <w:lang w:eastAsia="en-GB"/>
              </w:rPr>
            </w:pPr>
            <w:r w:rsidRPr="00917F2C">
              <w:rPr>
                <w:rFonts w:cs="Arial"/>
                <w:sz w:val="16"/>
                <w:szCs w:val="16"/>
                <w:lang w:eastAsia="en-GB"/>
              </w:rPr>
              <w:t>ER3</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99154F" w:rsidP="006B2059" w:rsidRDefault="0099154F" w14:paraId="71C8E0A9" w14:textId="77777777">
            <w:pPr>
              <w:rPr>
                <w:rFonts w:cs="Arial"/>
                <w:sz w:val="16"/>
                <w:szCs w:val="16"/>
                <w:lang w:eastAsia="en-GB"/>
              </w:rPr>
            </w:pPr>
            <w:r w:rsidRPr="00917F2C">
              <w:rPr>
                <w:rFonts w:cs="Arial"/>
                <w:sz w:val="16"/>
                <w:szCs w:val="16"/>
                <w:lang w:eastAsia="en-GB"/>
              </w:rPr>
              <w:t>Researchers positively engage with performance management discussions and reviews with their managers.</w:t>
            </w:r>
          </w:p>
          <w:p w:rsidR="00647294" w:rsidP="006B2059" w:rsidRDefault="00647294" w14:paraId="6D823A6E" w14:textId="77777777">
            <w:pPr>
              <w:rPr>
                <w:rFonts w:cs="Arial"/>
                <w:sz w:val="16"/>
                <w:szCs w:val="16"/>
                <w:lang w:eastAsia="en-GB"/>
              </w:rPr>
            </w:pPr>
          </w:p>
          <w:p w:rsidR="009B6BE5" w:rsidP="006B2059" w:rsidRDefault="009B6BE5" w14:paraId="2B2B20FF" w14:textId="77777777">
            <w:pPr>
              <w:rPr>
                <w:rFonts w:cs="Arial"/>
                <w:sz w:val="16"/>
                <w:szCs w:val="16"/>
                <w:lang w:eastAsia="en-GB"/>
              </w:rPr>
            </w:pPr>
          </w:p>
          <w:p w:rsidR="009B6BE5" w:rsidP="006B2059" w:rsidRDefault="009B6BE5" w14:paraId="2CC74726" w14:textId="77777777">
            <w:pPr>
              <w:rPr>
                <w:rFonts w:cs="Arial"/>
                <w:sz w:val="16"/>
                <w:szCs w:val="16"/>
                <w:lang w:eastAsia="en-GB"/>
              </w:rPr>
            </w:pPr>
          </w:p>
          <w:p w:rsidR="009B6BE5" w:rsidP="006B2059" w:rsidRDefault="009B6BE5" w14:paraId="703DE271" w14:textId="77777777">
            <w:pPr>
              <w:rPr>
                <w:rFonts w:cs="Arial"/>
                <w:sz w:val="16"/>
                <w:szCs w:val="16"/>
                <w:lang w:eastAsia="en-GB"/>
              </w:rPr>
            </w:pPr>
          </w:p>
          <w:p w:rsidR="009B6BE5" w:rsidP="006B2059" w:rsidRDefault="009B6BE5" w14:paraId="52AD6DB5" w14:textId="77777777">
            <w:pPr>
              <w:rPr>
                <w:rFonts w:cs="Arial"/>
                <w:sz w:val="16"/>
                <w:szCs w:val="16"/>
                <w:lang w:eastAsia="en-GB"/>
              </w:rPr>
            </w:pPr>
          </w:p>
          <w:p w:rsidR="009B6BE5" w:rsidP="006B2059" w:rsidRDefault="009B6BE5" w14:paraId="2F8D3405" w14:textId="77777777">
            <w:pPr>
              <w:rPr>
                <w:rFonts w:cs="Arial"/>
                <w:sz w:val="16"/>
                <w:szCs w:val="16"/>
                <w:lang w:eastAsia="en-GB"/>
              </w:rPr>
            </w:pPr>
          </w:p>
          <w:p w:rsidR="009B6BE5" w:rsidP="006B2059" w:rsidRDefault="009B6BE5" w14:paraId="52F4DFE3" w14:textId="77777777">
            <w:pPr>
              <w:rPr>
                <w:rFonts w:cs="Arial"/>
                <w:sz w:val="16"/>
                <w:szCs w:val="16"/>
                <w:lang w:eastAsia="en-GB"/>
              </w:rPr>
            </w:pPr>
          </w:p>
          <w:p w:rsidR="009B6BE5" w:rsidP="006B2059" w:rsidRDefault="009B6BE5" w14:paraId="3C6959F7" w14:textId="77777777">
            <w:pPr>
              <w:rPr>
                <w:rFonts w:cs="Arial"/>
                <w:sz w:val="16"/>
                <w:szCs w:val="16"/>
                <w:lang w:eastAsia="en-GB"/>
              </w:rPr>
            </w:pPr>
          </w:p>
          <w:p w:rsidR="009B6BE5" w:rsidP="006B2059" w:rsidRDefault="009B6BE5" w14:paraId="7E51CA07" w14:textId="77777777">
            <w:pPr>
              <w:rPr>
                <w:rFonts w:cs="Arial"/>
                <w:sz w:val="16"/>
                <w:szCs w:val="16"/>
                <w:lang w:eastAsia="en-GB"/>
              </w:rPr>
            </w:pPr>
          </w:p>
          <w:p w:rsidR="009B6BE5" w:rsidP="006B2059" w:rsidRDefault="009B6BE5" w14:paraId="4BB303B7" w14:textId="77777777">
            <w:pPr>
              <w:rPr>
                <w:rFonts w:cs="Arial"/>
                <w:sz w:val="16"/>
                <w:szCs w:val="16"/>
                <w:lang w:eastAsia="en-GB"/>
              </w:rPr>
            </w:pPr>
          </w:p>
          <w:p w:rsidR="009B6BE5" w:rsidP="006B2059" w:rsidRDefault="009B6BE5" w14:paraId="4B7AE696" w14:textId="77777777">
            <w:pPr>
              <w:rPr>
                <w:rFonts w:cs="Arial"/>
                <w:sz w:val="16"/>
                <w:szCs w:val="16"/>
                <w:lang w:eastAsia="en-GB"/>
              </w:rPr>
            </w:pPr>
          </w:p>
          <w:p w:rsidR="009B6BE5" w:rsidP="006B2059" w:rsidRDefault="009B6BE5" w14:paraId="4FB37D0A" w14:textId="77777777">
            <w:pPr>
              <w:rPr>
                <w:rFonts w:cs="Arial"/>
                <w:sz w:val="16"/>
                <w:szCs w:val="16"/>
                <w:lang w:eastAsia="en-GB"/>
              </w:rPr>
            </w:pPr>
          </w:p>
          <w:p w:rsidR="009B6BE5" w:rsidP="006B2059" w:rsidRDefault="009B6BE5" w14:paraId="6D36F14E" w14:textId="77777777">
            <w:pPr>
              <w:rPr>
                <w:rFonts w:cs="Arial"/>
                <w:sz w:val="16"/>
                <w:szCs w:val="16"/>
                <w:lang w:eastAsia="en-GB"/>
              </w:rPr>
            </w:pPr>
          </w:p>
          <w:p w:rsidR="009B6BE5" w:rsidP="006B2059" w:rsidRDefault="009B6BE5" w14:paraId="39332C5F" w14:textId="77777777">
            <w:pPr>
              <w:rPr>
                <w:rFonts w:cs="Arial"/>
                <w:sz w:val="16"/>
                <w:szCs w:val="16"/>
                <w:lang w:eastAsia="en-GB"/>
              </w:rPr>
            </w:pPr>
          </w:p>
          <w:p w:rsidR="00647294" w:rsidP="006B2059" w:rsidRDefault="00647294" w14:paraId="37298249" w14:textId="77777777">
            <w:pPr>
              <w:rPr>
                <w:rFonts w:cs="Arial"/>
                <w:sz w:val="16"/>
                <w:szCs w:val="16"/>
                <w:lang w:eastAsia="en-GB"/>
              </w:rPr>
            </w:pPr>
          </w:p>
          <w:p w:rsidRPr="00917F2C" w:rsidR="00647294" w:rsidP="006B2059" w:rsidRDefault="00647294" w14:paraId="7C6F64FF" w14:textId="77777777">
            <w:pPr>
              <w:rPr>
                <w:rFonts w:cs="Arial"/>
                <w:sz w:val="16"/>
                <w:szCs w:val="16"/>
                <w:lang w:eastAsia="en-GB"/>
              </w:rPr>
            </w:pP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99154F" w:rsidP="006B2059" w:rsidRDefault="0099154F" w14:paraId="5882733C" w14:textId="77777777">
            <w:pPr>
              <w:rPr>
                <w:rFonts w:cs="Arial"/>
                <w:sz w:val="16"/>
                <w:szCs w:val="16"/>
                <w:lang w:eastAsia="en-GB"/>
              </w:rPr>
            </w:pPr>
            <w:r>
              <w:rPr>
                <w:rFonts w:cs="Arial"/>
                <w:sz w:val="16"/>
                <w:szCs w:val="16"/>
                <w:lang w:eastAsia="en-GB"/>
              </w:rPr>
              <w:t>See BAU</w:t>
            </w:r>
          </w:p>
          <w:p w:rsidRPr="00917F2C" w:rsidR="0099154F" w:rsidP="006B2059" w:rsidRDefault="0099154F" w14:paraId="1F8BB484" w14:textId="77777777">
            <w:pPr>
              <w:rPr>
                <w:rFonts w:cs="Arial"/>
                <w:sz w:val="16"/>
                <w:szCs w:val="16"/>
                <w:lang w:eastAsia="en-GB"/>
              </w:rPr>
            </w:pPr>
          </w:p>
        </w:tc>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4D98FF1F" w14:textId="77777777">
            <w:pPr>
              <w:rPr>
                <w:rFonts w:cs="Arial"/>
                <w:sz w:val="16"/>
                <w:szCs w:val="16"/>
                <w:lang w:eastAsia="en-GB"/>
              </w:rPr>
            </w:pP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018039EF" w14:textId="77777777">
            <w:pPr>
              <w:rPr>
                <w:rFonts w:cs="Arial"/>
                <w:sz w:val="16"/>
                <w:szCs w:val="16"/>
                <w:lang w:eastAsia="en-GB"/>
              </w:rPr>
            </w:pP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2F3B27FE" w14:textId="77777777">
            <w:pPr>
              <w:rPr>
                <w:rFonts w:cs="Arial"/>
                <w:sz w:val="16"/>
                <w:szCs w:val="16"/>
                <w:lang w:eastAsia="en-GB"/>
              </w:rPr>
            </w:pP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0B7A0E86" w14:textId="77777777">
            <w:pPr>
              <w:rPr>
                <w:rFonts w:cs="Arial"/>
                <w:sz w:val="16"/>
                <w:szCs w:val="16"/>
                <w:lang w:eastAsia="en-GB"/>
              </w:rPr>
            </w:pP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648BE216"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656D5F69"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2FF23994"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6B2059" w:rsidRDefault="0099154F" w14:paraId="7A97B4F5" w14:textId="77777777">
            <w:pPr>
              <w:rPr>
                <w:rFonts w:cs="Arial"/>
                <w:sz w:val="16"/>
                <w:szCs w:val="16"/>
                <w:lang w:eastAsia="en-GB"/>
              </w:rPr>
            </w:pPr>
            <w:r w:rsidRPr="00917F2C">
              <w:rPr>
                <w:rFonts w:cs="Arial"/>
                <w:sz w:val="16"/>
                <w:szCs w:val="16"/>
                <w:lang w:eastAsia="en-GB"/>
              </w:rPr>
              <w:t> </w:t>
            </w:r>
          </w:p>
        </w:tc>
      </w:tr>
    </w:tbl>
    <w:p w:rsidR="003203F9" w:rsidP="009B48C3" w:rsidRDefault="003203F9" w14:paraId="451DBF70" w14:textId="77777777">
      <w:pPr>
        <w:pStyle w:val="Heading2"/>
        <w:sectPr w:rsidR="003203F9" w:rsidSect="00BA3753">
          <w:pgSz w:w="16838" w:h="11906" w:orient="landscape" w:code="9"/>
          <w:pgMar w:top="0" w:right="680" w:bottom="0" w:left="567" w:header="720" w:footer="720" w:gutter="0"/>
          <w:cols w:space="720"/>
          <w:vAlign w:val="center"/>
          <w:titlePg/>
          <w:docGrid w:linePitch="299"/>
        </w:sectPr>
      </w:pPr>
    </w:p>
    <w:p w:rsidR="003203F9" w:rsidP="009B48C3" w:rsidRDefault="003203F9" w14:paraId="00AB943B" w14:textId="77777777">
      <w:pPr>
        <w:pStyle w:val="Heading2"/>
      </w:pPr>
    </w:p>
    <w:p w:rsidR="009B48C3" w:rsidP="009B48C3" w:rsidRDefault="003203F9" w14:paraId="6A05093D" w14:textId="3899D5CB">
      <w:pPr>
        <w:pStyle w:val="Heading2"/>
      </w:pPr>
      <w:r>
        <w:t>E</w:t>
      </w:r>
      <w:r w:rsidR="009B48C3">
        <w:t xml:space="preserve">mployment </w:t>
      </w:r>
    </w:p>
    <w:p w:rsidR="009B48C3" w:rsidP="009B48C3" w:rsidRDefault="009B48C3" w14:paraId="5E405342" w14:textId="37393FE0">
      <w:pPr>
        <w:pStyle w:val="Heading3"/>
        <w:rPr>
          <w:i w:val="0"/>
          <w:iCs/>
        </w:rPr>
      </w:pPr>
      <w:r>
        <w:rPr>
          <w:i w:val="0"/>
          <w:iCs/>
        </w:rPr>
        <w:t xml:space="preserve">Job security </w:t>
      </w:r>
    </w:p>
    <w:p w:rsidRPr="00BF1968" w:rsidR="009B48C3" w:rsidP="00BF1968" w:rsidRDefault="009B48C3" w14:paraId="7DC8D0AD" w14:textId="42F33C78">
      <w:pPr>
        <w:pStyle w:val="Heading4"/>
        <w:rPr>
          <w:i w:val="0"/>
          <w:iCs/>
          <w:lang w:eastAsia="en-GB"/>
        </w:rPr>
      </w:pPr>
      <w:r w:rsidRPr="00BF1968">
        <w:rPr>
          <w:i w:val="0"/>
          <w:iCs/>
          <w:lang w:eastAsia="en-GB"/>
        </w:rPr>
        <w:t>The aim of this obligation is to improve the job security of researchers</w:t>
      </w:r>
    </w:p>
    <w:p w:rsidRPr="00BF1968" w:rsidR="009B48C3" w:rsidP="00BF1968" w:rsidRDefault="009B48C3" w14:paraId="211A849B" w14:textId="278CDA58">
      <w:pPr>
        <w:pStyle w:val="Heading4"/>
        <w:rPr>
          <w:b w:val="0"/>
          <w:bCs/>
          <w:lang w:eastAsia="en-GB"/>
        </w:rPr>
      </w:pPr>
      <w:r w:rsidRPr="00BF1968">
        <w:rPr>
          <w:b w:val="0"/>
          <w:bCs/>
          <w:i w:val="0"/>
          <w:iCs/>
          <w:lang w:eastAsia="en-GB"/>
        </w:rPr>
        <w:t>Business as usual</w:t>
      </w:r>
      <w:r w:rsidRPr="00BF1968">
        <w:rPr>
          <w:b w:val="0"/>
          <w:bCs/>
          <w:lang w:eastAsia="en-GB"/>
        </w:rPr>
        <w:t xml:space="preserve">: </w:t>
      </w:r>
    </w:p>
    <w:p w:rsidR="009B48C3" w:rsidP="009B48C3" w:rsidRDefault="009B48C3" w14:paraId="7E1BBC15" w14:textId="77777777">
      <w:pPr>
        <w:rPr>
          <w:rFonts w:cs="Arial"/>
          <w:sz w:val="16"/>
          <w:szCs w:val="16"/>
          <w:lang w:eastAsia="en-GB"/>
        </w:rPr>
      </w:pPr>
    </w:p>
    <w:p w:rsidRPr="009B48C3" w:rsidR="009B48C3" w:rsidP="009B48C3" w:rsidRDefault="009B48C3" w14:paraId="70FE6BAD" w14:textId="406D7AA3">
      <w:pPr>
        <w:pStyle w:val="ListParagraph"/>
        <w:numPr>
          <w:ilvl w:val="0"/>
          <w:numId w:val="7"/>
        </w:numPr>
        <w:rPr>
          <w:rFonts w:cs="Arial"/>
          <w:sz w:val="16"/>
          <w:szCs w:val="16"/>
          <w:lang w:eastAsia="en-GB"/>
        </w:rPr>
      </w:pPr>
      <w:r w:rsidRPr="009B48C3">
        <w:rPr>
          <w:rFonts w:cs="Arial"/>
          <w:sz w:val="16"/>
          <w:szCs w:val="16"/>
          <w:lang w:eastAsia="en-GB"/>
        </w:rPr>
        <w:t>All researchers are now employed on “indefinite with a funding end date” contracts, giving them greater employment rights and access to redeployment etc.</w:t>
      </w:r>
    </w:p>
    <w:p w:rsidRPr="009B48C3" w:rsidR="009B48C3" w:rsidP="009B48C3" w:rsidRDefault="009B48C3" w14:paraId="1D92A98B" w14:textId="77777777"/>
    <w:p w:rsidR="009B48C3" w:rsidRDefault="009B48C3" w14:paraId="3580260D" w14:textId="77777777"/>
    <w:tbl>
      <w:tblPr>
        <w:tblW w:w="15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74"/>
        <w:gridCol w:w="2482"/>
        <w:gridCol w:w="3543"/>
        <w:gridCol w:w="705"/>
        <w:gridCol w:w="1215"/>
        <w:gridCol w:w="1350"/>
        <w:gridCol w:w="1408"/>
        <w:gridCol w:w="1134"/>
        <w:gridCol w:w="992"/>
        <w:gridCol w:w="993"/>
        <w:gridCol w:w="985"/>
      </w:tblGrid>
      <w:tr w:rsidRPr="00917F2C" w:rsidR="00056B81" w:rsidTr="00997B01" w14:paraId="5E7957FD" w14:textId="77777777">
        <w:trPr>
          <w:trHeight w:val="75"/>
        </w:trPr>
        <w:tc>
          <w:tcPr>
            <w:tcW w:w="12611" w:type="dxa"/>
            <w:gridSpan w:val="8"/>
            <w:shd w:val="clear" w:color="auto" w:fill="B8CCE4" w:themeFill="accent1" w:themeFillTint="66"/>
            <w:vAlign w:val="center"/>
          </w:tcPr>
          <w:p w:rsidRPr="00DE6209" w:rsidR="00056B81" w:rsidP="00DE6209" w:rsidRDefault="00056B81" w14:paraId="15A64D4F" w14:textId="69AECCE0">
            <w:pPr>
              <w:pStyle w:val="Heading4"/>
              <w:jc w:val="center"/>
              <w:rPr>
                <w:i w:val="0"/>
                <w:iCs/>
                <w:sz w:val="16"/>
                <w:szCs w:val="16"/>
                <w:lang w:eastAsia="en-GB"/>
              </w:rPr>
            </w:pPr>
            <w:r w:rsidRPr="00DE6209">
              <w:rPr>
                <w:i w:val="0"/>
                <w:iCs/>
                <w:sz w:val="16"/>
                <w:szCs w:val="16"/>
                <w:lang w:eastAsia="en-GB"/>
              </w:rPr>
              <w:t xml:space="preserve">Completion for </w:t>
            </w:r>
            <w:r w:rsidRPr="00DE6209" w:rsidR="008E27C1">
              <w:rPr>
                <w:i w:val="0"/>
                <w:iCs/>
                <w:sz w:val="16"/>
                <w:szCs w:val="16"/>
                <w:lang w:eastAsia="en-GB"/>
              </w:rPr>
              <w:t>submission</w:t>
            </w:r>
          </w:p>
          <w:p w:rsidRPr="00DE6209" w:rsidR="008E27C1" w:rsidP="00DE6209" w:rsidRDefault="008E27C1" w14:paraId="67376178" w14:textId="24A5BB74">
            <w:pPr>
              <w:pStyle w:val="Heading4"/>
              <w:jc w:val="center"/>
              <w:rPr>
                <w:i w:val="0"/>
                <w:iCs/>
                <w:sz w:val="16"/>
                <w:szCs w:val="16"/>
                <w:lang w:eastAsia="en-GB"/>
              </w:rPr>
            </w:pPr>
          </w:p>
        </w:tc>
        <w:tc>
          <w:tcPr>
            <w:tcW w:w="2970" w:type="dxa"/>
            <w:gridSpan w:val="3"/>
            <w:tcBorders>
              <w:top w:val="single" w:color="auto" w:sz="4" w:space="0"/>
              <w:left w:val="single" w:color="auto" w:sz="4" w:space="0"/>
              <w:bottom w:val="single" w:color="auto" w:sz="4" w:space="0"/>
              <w:right w:val="single" w:color="000000" w:themeColor="text1" w:sz="12" w:space="0"/>
            </w:tcBorders>
            <w:shd w:val="clear" w:color="auto" w:fill="FBD4B4" w:themeFill="accent6" w:themeFillTint="66"/>
            <w:vAlign w:val="center"/>
          </w:tcPr>
          <w:p w:rsidRPr="00DE6209" w:rsidR="00056B81" w:rsidP="00DE6209" w:rsidRDefault="008E27C1" w14:paraId="71AB94D3" w14:textId="71F6AA21">
            <w:pPr>
              <w:pStyle w:val="Heading4"/>
              <w:jc w:val="center"/>
              <w:rPr>
                <w:i w:val="0"/>
                <w:iCs/>
                <w:sz w:val="16"/>
                <w:szCs w:val="16"/>
                <w:lang w:eastAsia="en-GB"/>
              </w:rPr>
            </w:pPr>
            <w:r w:rsidRPr="00DE6209">
              <w:rPr>
                <w:i w:val="0"/>
                <w:iCs/>
                <w:sz w:val="16"/>
                <w:szCs w:val="16"/>
                <w:lang w:eastAsia="en-GB"/>
              </w:rPr>
              <w:t>To be completed only when reporting on action plan</w:t>
            </w:r>
          </w:p>
        </w:tc>
      </w:tr>
      <w:tr w:rsidRPr="00917F2C" w:rsidR="003203F9" w:rsidTr="00902183" w14:paraId="66822D4B" w14:textId="77777777">
        <w:trPr>
          <w:trHeight w:val="75"/>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3203F9" w:rsidP="00DE6209" w:rsidRDefault="003203F9" w14:paraId="418A1A30" w14:textId="77777777">
            <w:pPr>
              <w:pStyle w:val="Heading4"/>
              <w:jc w:val="both"/>
              <w:rPr>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3203F9" w:rsidP="00DE6209" w:rsidRDefault="003203F9" w14:paraId="6A1B7362" w14:textId="66E0C021">
            <w:pPr>
              <w:pStyle w:val="Heading4"/>
              <w:jc w:val="both"/>
              <w:rPr>
                <w:i w:val="0"/>
                <w:iCs/>
                <w:sz w:val="16"/>
                <w:szCs w:val="16"/>
                <w:lang w:eastAsia="en-GB"/>
              </w:rPr>
            </w:pPr>
            <w:r w:rsidRPr="00DE6209">
              <w:rPr>
                <w:i w:val="0"/>
                <w:iCs/>
                <w:sz w:val="16"/>
                <w:szCs w:val="16"/>
                <w:lang w:eastAsia="en-GB"/>
              </w:rPr>
              <w:t>Obligation</w:t>
            </w:r>
          </w:p>
        </w:tc>
        <w:tc>
          <w:tcPr>
            <w:tcW w:w="354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3203F9" w:rsidP="00DE6209" w:rsidRDefault="003203F9" w14:paraId="3A266F89" w14:textId="5737A5C0">
            <w:pPr>
              <w:pStyle w:val="Heading4"/>
              <w:jc w:val="both"/>
              <w:rPr>
                <w:i w:val="0"/>
                <w:iCs/>
                <w:sz w:val="16"/>
                <w:szCs w:val="16"/>
                <w:lang w:eastAsia="en-GB"/>
              </w:rPr>
            </w:pPr>
            <w:r w:rsidRPr="00DE6209">
              <w:rPr>
                <w:i w:val="0"/>
                <w:iCs/>
                <w:sz w:val="16"/>
                <w:szCs w:val="16"/>
                <w:lang w:eastAsia="en-GB"/>
              </w:rPr>
              <w:t>Action</w:t>
            </w:r>
          </w:p>
        </w:tc>
        <w:tc>
          <w:tcPr>
            <w:tcW w:w="70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3203F9" w:rsidP="00DE6209" w:rsidRDefault="003203F9" w14:paraId="6F91BB0D" w14:textId="0CDEA8F2">
            <w:pPr>
              <w:pStyle w:val="Heading4"/>
              <w:jc w:val="both"/>
              <w:rPr>
                <w:i w:val="0"/>
                <w:iCs/>
                <w:sz w:val="16"/>
                <w:szCs w:val="16"/>
                <w:lang w:eastAsia="en-GB"/>
              </w:rPr>
            </w:pPr>
            <w:r w:rsidRPr="00DE6209">
              <w:rPr>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3203F9" w:rsidP="00DE6209" w:rsidRDefault="003203F9" w14:paraId="44C1CB39" w14:textId="5503F87F">
            <w:pPr>
              <w:pStyle w:val="Heading4"/>
              <w:jc w:val="both"/>
              <w:rPr>
                <w:i w:val="0"/>
                <w:iCs/>
                <w:sz w:val="16"/>
                <w:szCs w:val="16"/>
                <w:lang w:eastAsia="en-GB"/>
              </w:rPr>
            </w:pPr>
            <w:r w:rsidRPr="00DE6209">
              <w:rPr>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3203F9" w:rsidP="00DE6209" w:rsidRDefault="003203F9" w14:paraId="599E19F4" w14:textId="1460FCE7">
            <w:pPr>
              <w:pStyle w:val="Heading4"/>
              <w:jc w:val="both"/>
              <w:rPr>
                <w:i w:val="0"/>
                <w:iCs/>
                <w:sz w:val="16"/>
                <w:szCs w:val="16"/>
                <w:lang w:eastAsia="en-GB"/>
              </w:rPr>
            </w:pPr>
            <w:r w:rsidRPr="00DE6209">
              <w:rPr>
                <w:i w:val="0"/>
                <w:iCs/>
                <w:sz w:val="16"/>
                <w:szCs w:val="16"/>
                <w:lang w:eastAsia="en-GB"/>
              </w:rPr>
              <w:t>Responsibility</w:t>
            </w:r>
          </w:p>
        </w:tc>
        <w:tc>
          <w:tcPr>
            <w:tcW w:w="1408"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3203F9" w:rsidP="00DE6209" w:rsidRDefault="003203F9" w14:paraId="21569416" w14:textId="67D2D872">
            <w:pPr>
              <w:pStyle w:val="Heading4"/>
              <w:rPr>
                <w:i w:val="0"/>
                <w:iCs/>
                <w:sz w:val="16"/>
                <w:szCs w:val="16"/>
                <w:lang w:eastAsia="en-GB"/>
              </w:rPr>
            </w:pPr>
            <w:r w:rsidRPr="00DE6209">
              <w:rPr>
                <w:i w:val="0"/>
                <w:iCs/>
                <w:sz w:val="16"/>
                <w:szCs w:val="16"/>
                <w:lang w:eastAsia="en-GB"/>
              </w:rPr>
              <w:t xml:space="preserve">The targeted </w:t>
            </w:r>
            <w:r w:rsidRPr="00DE6209">
              <w:rPr>
                <w:i w:val="0"/>
                <w:iCs/>
                <w:sz w:val="16"/>
                <w:szCs w:val="16"/>
                <w:u w:val="single"/>
                <w:lang w:eastAsia="en-GB"/>
              </w:rPr>
              <w:t>impact</w:t>
            </w:r>
            <w:r w:rsidRPr="00DE6209">
              <w:rPr>
                <w:i w:val="0"/>
                <w:iCs/>
                <w:sz w:val="16"/>
                <w:szCs w:val="16"/>
                <w:lang w:eastAsia="en-GB"/>
              </w:rPr>
              <w:t xml:space="preserve"> of the action</w:t>
            </w:r>
            <w:r w:rsidRPr="00DE6209">
              <w:rPr>
                <w:i w:val="0"/>
                <w:iCs/>
                <w:sz w:val="16"/>
                <w:szCs w:val="16"/>
                <w:lang w:eastAsia="en-GB"/>
              </w:rPr>
              <w:br/>
            </w:r>
            <w:r w:rsidRPr="00DE6209">
              <w:rPr>
                <w:i w:val="0"/>
                <w:iCs/>
                <w:sz w:val="16"/>
                <w:szCs w:val="16"/>
                <w:lang w:eastAsia="en-GB"/>
              </w:rPr>
              <w:t>(success measure)</w:t>
            </w:r>
          </w:p>
        </w:tc>
        <w:tc>
          <w:tcPr>
            <w:tcW w:w="113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DE6209" w:rsidR="003203F9" w:rsidP="00DE6209" w:rsidRDefault="003203F9" w14:paraId="117BDFCB" w14:textId="1EC685E7">
            <w:pPr>
              <w:pStyle w:val="Heading4"/>
              <w:jc w:val="both"/>
              <w:rPr>
                <w:i w:val="0"/>
                <w:iCs/>
                <w:sz w:val="16"/>
                <w:szCs w:val="16"/>
                <w:lang w:eastAsia="en-GB"/>
              </w:rPr>
            </w:pPr>
            <w:r w:rsidRPr="00DE6209">
              <w:rPr>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DE6209" w:rsidR="003203F9" w:rsidP="00DE6209" w:rsidRDefault="003203F9" w14:paraId="58453361" w14:textId="410BA564">
            <w:pPr>
              <w:pStyle w:val="Heading4"/>
              <w:jc w:val="both"/>
              <w:rPr>
                <w:i w:val="0"/>
                <w:iCs/>
                <w:sz w:val="16"/>
                <w:szCs w:val="16"/>
                <w:lang w:eastAsia="en-GB"/>
              </w:rPr>
            </w:pPr>
            <w:r w:rsidRPr="00DE6209">
              <w:rPr>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DE6209" w:rsidR="003203F9" w:rsidP="00DE6209" w:rsidRDefault="003203F9" w14:paraId="71D0F8C3" w14:textId="76D4C930">
            <w:pPr>
              <w:pStyle w:val="Heading4"/>
              <w:jc w:val="both"/>
              <w:rPr>
                <w:i w:val="0"/>
                <w:iCs/>
                <w:sz w:val="16"/>
                <w:szCs w:val="16"/>
                <w:lang w:eastAsia="en-GB"/>
              </w:rPr>
            </w:pPr>
            <w:r w:rsidRPr="00DE6209">
              <w:rPr>
                <w:i w:val="0"/>
                <w:iCs/>
                <w:sz w:val="16"/>
                <w:szCs w:val="16"/>
                <w:lang w:eastAsia="en-GB"/>
              </w:rPr>
              <w:t xml:space="preserve">The </w:t>
            </w:r>
            <w:r w:rsidRPr="00DE6209">
              <w:rPr>
                <w:i w:val="0"/>
                <w:iCs/>
                <w:sz w:val="16"/>
                <w:szCs w:val="16"/>
                <w:u w:val="single"/>
                <w:lang w:eastAsia="en-GB"/>
              </w:rPr>
              <w:t xml:space="preserve">actual </w:t>
            </w:r>
            <w:r w:rsidRPr="00DE6209">
              <w:rPr>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DE6209" w:rsidR="003203F9" w:rsidP="00DE6209" w:rsidRDefault="003203F9" w14:paraId="78E43996" w14:textId="2FBBF048">
            <w:pPr>
              <w:pStyle w:val="Heading4"/>
              <w:jc w:val="both"/>
              <w:rPr>
                <w:i w:val="0"/>
                <w:iCs/>
                <w:sz w:val="16"/>
                <w:szCs w:val="16"/>
                <w:lang w:eastAsia="en-GB"/>
              </w:rPr>
            </w:pPr>
            <w:r w:rsidRPr="00DE6209">
              <w:rPr>
                <w:i w:val="0"/>
                <w:iCs/>
                <w:sz w:val="16"/>
                <w:szCs w:val="16"/>
                <w:lang w:eastAsia="en-GB"/>
              </w:rPr>
              <w:t>Outcome (ongoing/carried forward/ further action)</w:t>
            </w:r>
          </w:p>
        </w:tc>
      </w:tr>
      <w:tr w:rsidRPr="00917F2C" w:rsidR="008561CE" w:rsidTr="00902183" w14:paraId="1077D752" w14:textId="77777777">
        <w:trPr>
          <w:trHeight w:val="75"/>
        </w:trPr>
        <w:tc>
          <w:tcPr>
            <w:tcW w:w="774" w:type="dxa"/>
            <w:shd w:val="clear" w:color="auto" w:fill="FFFFFF" w:themeFill="background1"/>
            <w:vAlign w:val="center"/>
            <w:hideMark/>
          </w:tcPr>
          <w:p w:rsidRPr="00917F2C" w:rsidR="0099154F" w:rsidP="006B2059" w:rsidRDefault="0099154F" w14:paraId="3BC54B62" w14:textId="77777777">
            <w:pPr>
              <w:rPr>
                <w:rFonts w:cs="Arial"/>
                <w:sz w:val="16"/>
                <w:szCs w:val="16"/>
                <w:lang w:eastAsia="en-GB"/>
              </w:rPr>
            </w:pPr>
            <w:r w:rsidRPr="00917F2C">
              <w:rPr>
                <w:rFonts w:cs="Arial"/>
                <w:sz w:val="16"/>
                <w:szCs w:val="16"/>
                <w:lang w:eastAsia="en-GB"/>
              </w:rPr>
              <w:t>EI6</w:t>
            </w:r>
          </w:p>
        </w:tc>
        <w:tc>
          <w:tcPr>
            <w:tcW w:w="2482" w:type="dxa"/>
            <w:shd w:val="clear" w:color="auto" w:fill="FFFFFF" w:themeFill="background1"/>
            <w:vAlign w:val="center"/>
            <w:hideMark/>
          </w:tcPr>
          <w:p w:rsidRPr="00917F2C" w:rsidR="0099154F" w:rsidP="006B2059" w:rsidRDefault="0099154F" w14:paraId="1AE9D242" w14:textId="77777777">
            <w:pPr>
              <w:rPr>
                <w:rFonts w:cs="Arial"/>
                <w:sz w:val="16"/>
                <w:szCs w:val="16"/>
                <w:lang w:eastAsia="en-GB"/>
              </w:rPr>
            </w:pPr>
            <w:r w:rsidRPr="00917F2C">
              <w:rPr>
                <w:rFonts w:cs="Arial"/>
                <w:sz w:val="16"/>
                <w:szCs w:val="16"/>
                <w:lang w:eastAsia="en-GB"/>
              </w:rPr>
              <w:t>Seek to improve job security for researchers, for example through more effective redeployment processes and greater use of open-ended contracts, and report on progress.</w:t>
            </w:r>
          </w:p>
        </w:tc>
        <w:tc>
          <w:tcPr>
            <w:tcW w:w="3543" w:type="dxa"/>
            <w:shd w:val="clear" w:color="auto" w:fill="FFFFFF" w:themeFill="background1"/>
            <w:hideMark/>
          </w:tcPr>
          <w:p w:rsidRPr="00BC4016" w:rsidR="0099154F" w:rsidP="006B2059" w:rsidRDefault="0099154F" w14:paraId="1733F7C9" w14:textId="77777777">
            <w:pPr>
              <w:rPr>
                <w:rFonts w:cs="Arial"/>
                <w:sz w:val="16"/>
                <w:szCs w:val="16"/>
                <w:lang w:eastAsia="en-GB"/>
              </w:rPr>
            </w:pPr>
            <w:r w:rsidRPr="00BC4016">
              <w:rPr>
                <w:rFonts w:cs="Arial"/>
                <w:sz w:val="16"/>
                <w:szCs w:val="16"/>
                <w:lang w:eastAsia="en-GB"/>
              </w:rPr>
              <w:t>A review of the redeployment process is due 2024.</w:t>
            </w:r>
          </w:p>
          <w:p w:rsidR="0099154F" w:rsidP="006B2059" w:rsidRDefault="0099154F" w14:paraId="3FB58A46" w14:textId="77777777">
            <w:pPr>
              <w:rPr>
                <w:rFonts w:cs="Arial"/>
                <w:sz w:val="16"/>
                <w:szCs w:val="16"/>
                <w:lang w:eastAsia="en-GB"/>
              </w:rPr>
            </w:pPr>
          </w:p>
          <w:p w:rsidR="0099154F" w:rsidP="006B2059" w:rsidRDefault="0099154F" w14:paraId="3286785F" w14:textId="77777777">
            <w:pPr>
              <w:rPr>
                <w:rFonts w:cs="Arial"/>
                <w:sz w:val="16"/>
                <w:szCs w:val="16"/>
                <w:lang w:eastAsia="en-GB"/>
              </w:rPr>
            </w:pPr>
          </w:p>
          <w:p w:rsidR="0099154F" w:rsidP="006B2059" w:rsidRDefault="0099154F" w14:paraId="6BC49F4A" w14:textId="77777777">
            <w:pPr>
              <w:rPr>
                <w:rFonts w:cs="Arial"/>
                <w:sz w:val="16"/>
                <w:szCs w:val="16"/>
                <w:lang w:eastAsia="en-GB"/>
              </w:rPr>
            </w:pPr>
          </w:p>
          <w:p w:rsidR="0099154F" w:rsidP="006B2059" w:rsidRDefault="0099154F" w14:paraId="711FBE5C" w14:textId="77777777">
            <w:pPr>
              <w:rPr>
                <w:rFonts w:cs="Arial"/>
                <w:sz w:val="16"/>
                <w:szCs w:val="16"/>
                <w:lang w:eastAsia="en-GB"/>
              </w:rPr>
            </w:pPr>
          </w:p>
          <w:p w:rsidR="0099154F" w:rsidP="006B2059" w:rsidRDefault="0099154F" w14:paraId="69D6BF96" w14:textId="77777777">
            <w:pPr>
              <w:rPr>
                <w:rFonts w:cs="Arial"/>
                <w:sz w:val="16"/>
                <w:szCs w:val="16"/>
                <w:lang w:eastAsia="en-GB"/>
              </w:rPr>
            </w:pPr>
          </w:p>
          <w:p w:rsidR="0099154F" w:rsidP="006B2059" w:rsidRDefault="0099154F" w14:paraId="6E80DA8C" w14:textId="77777777">
            <w:pPr>
              <w:rPr>
                <w:rFonts w:cs="Arial"/>
                <w:sz w:val="16"/>
                <w:szCs w:val="16"/>
                <w:lang w:eastAsia="en-GB"/>
              </w:rPr>
            </w:pPr>
          </w:p>
          <w:p w:rsidR="0099154F" w:rsidP="006B2059" w:rsidRDefault="0099154F" w14:paraId="604D0CC4" w14:textId="77777777">
            <w:pPr>
              <w:rPr>
                <w:rFonts w:cs="Arial"/>
                <w:sz w:val="16"/>
                <w:szCs w:val="16"/>
                <w:lang w:eastAsia="en-GB"/>
              </w:rPr>
            </w:pPr>
          </w:p>
          <w:p w:rsidR="0099154F" w:rsidP="006B2059" w:rsidRDefault="0099154F" w14:paraId="06EFA83A" w14:textId="77777777">
            <w:pPr>
              <w:rPr>
                <w:rFonts w:cs="Arial"/>
                <w:sz w:val="16"/>
                <w:szCs w:val="16"/>
                <w:lang w:eastAsia="en-GB"/>
              </w:rPr>
            </w:pPr>
            <w:r>
              <w:rPr>
                <w:rFonts w:cs="Arial"/>
                <w:sz w:val="16"/>
                <w:szCs w:val="16"/>
                <w:lang w:eastAsia="en-GB"/>
              </w:rPr>
              <w:t>Associate Deans to look at pilot of ‘Bridging funds’ in FHM, to see if viable for broader researcher community.</w:t>
            </w:r>
          </w:p>
          <w:p w:rsidR="0099154F" w:rsidP="006B2059" w:rsidRDefault="0099154F" w14:paraId="33157790" w14:textId="77777777">
            <w:pPr>
              <w:rPr>
                <w:rFonts w:cs="Arial"/>
                <w:sz w:val="16"/>
                <w:szCs w:val="16"/>
                <w:lang w:eastAsia="en-GB"/>
              </w:rPr>
            </w:pPr>
          </w:p>
          <w:p w:rsidR="0099154F" w:rsidP="006B2059" w:rsidRDefault="0099154F" w14:paraId="59989585" w14:textId="77777777">
            <w:pPr>
              <w:rPr>
                <w:rFonts w:cs="Arial"/>
                <w:sz w:val="16"/>
                <w:szCs w:val="16"/>
                <w:lang w:eastAsia="en-GB"/>
              </w:rPr>
            </w:pPr>
            <w:r>
              <w:rPr>
                <w:rFonts w:cs="Arial"/>
                <w:sz w:val="16"/>
                <w:szCs w:val="16"/>
                <w:lang w:eastAsia="en-GB"/>
              </w:rPr>
              <w:t>To be pursued via research committee</w:t>
            </w:r>
          </w:p>
          <w:p w:rsidR="0099154F" w:rsidP="006B2059" w:rsidRDefault="0099154F" w14:paraId="4DACF0B9" w14:textId="77777777">
            <w:pPr>
              <w:rPr>
                <w:rFonts w:cs="Arial"/>
                <w:sz w:val="16"/>
                <w:szCs w:val="16"/>
                <w:lang w:eastAsia="en-GB"/>
              </w:rPr>
            </w:pPr>
          </w:p>
          <w:p w:rsidRPr="00917F2C" w:rsidR="0099154F" w:rsidP="006B2059" w:rsidRDefault="0099154F" w14:paraId="7E9BC823" w14:textId="77777777">
            <w:pPr>
              <w:rPr>
                <w:rFonts w:cs="Arial"/>
                <w:sz w:val="16"/>
                <w:szCs w:val="16"/>
                <w:lang w:eastAsia="en-GB"/>
              </w:rPr>
            </w:pPr>
            <w:r>
              <w:rPr>
                <w:rFonts w:cs="Arial"/>
                <w:sz w:val="16"/>
                <w:szCs w:val="16"/>
                <w:lang w:eastAsia="en-GB"/>
              </w:rPr>
              <w:t>Review of redeployment to take place centrally HR following on from recruitment and selection review.</w:t>
            </w:r>
          </w:p>
        </w:tc>
        <w:tc>
          <w:tcPr>
            <w:tcW w:w="705" w:type="dxa"/>
            <w:shd w:val="clear" w:color="auto" w:fill="FFFFFF" w:themeFill="background1"/>
            <w:hideMark/>
          </w:tcPr>
          <w:p w:rsidRPr="00917F2C" w:rsidR="0099154F" w:rsidP="006B2059" w:rsidRDefault="0099154F" w14:paraId="3959EC3D" w14:textId="77777777">
            <w:pPr>
              <w:rPr>
                <w:rFonts w:cs="Arial"/>
                <w:sz w:val="16"/>
                <w:szCs w:val="16"/>
                <w:lang w:eastAsia="en-GB"/>
              </w:rPr>
            </w:pPr>
            <w:r>
              <w:rPr>
                <w:rFonts w:cs="Arial"/>
                <w:sz w:val="16"/>
                <w:szCs w:val="16"/>
                <w:lang w:eastAsia="en-GB"/>
              </w:rPr>
              <w:t>Yes</w:t>
            </w:r>
          </w:p>
        </w:tc>
        <w:tc>
          <w:tcPr>
            <w:tcW w:w="1215" w:type="dxa"/>
            <w:shd w:val="clear" w:color="auto" w:fill="FFFFFF" w:themeFill="background1"/>
            <w:hideMark/>
          </w:tcPr>
          <w:p w:rsidR="0099154F" w:rsidP="006B2059" w:rsidRDefault="0099154F" w14:paraId="49C8AE03" w14:textId="77777777">
            <w:pPr>
              <w:rPr>
                <w:rFonts w:cs="Arial"/>
                <w:sz w:val="16"/>
                <w:szCs w:val="16"/>
                <w:lang w:eastAsia="en-GB"/>
              </w:rPr>
            </w:pPr>
            <w:r>
              <w:rPr>
                <w:rFonts w:cs="Arial"/>
                <w:sz w:val="16"/>
                <w:szCs w:val="16"/>
                <w:lang w:eastAsia="en-GB"/>
              </w:rPr>
              <w:t>Summer 2024</w:t>
            </w:r>
          </w:p>
          <w:p w:rsidR="0099154F" w:rsidP="006B2059" w:rsidRDefault="0099154F" w14:paraId="32C8785D" w14:textId="77777777">
            <w:pPr>
              <w:rPr>
                <w:rFonts w:cs="Arial"/>
                <w:sz w:val="16"/>
                <w:szCs w:val="16"/>
                <w:lang w:eastAsia="en-GB"/>
              </w:rPr>
            </w:pPr>
          </w:p>
          <w:p w:rsidR="0099154F" w:rsidP="006B2059" w:rsidRDefault="0099154F" w14:paraId="4FBE685E" w14:textId="77777777">
            <w:pPr>
              <w:rPr>
                <w:rFonts w:cs="Arial"/>
                <w:sz w:val="16"/>
                <w:szCs w:val="16"/>
                <w:lang w:eastAsia="en-GB"/>
              </w:rPr>
            </w:pPr>
          </w:p>
          <w:p w:rsidR="0099154F" w:rsidP="006B2059" w:rsidRDefault="0099154F" w14:paraId="56B6BD28" w14:textId="77777777">
            <w:pPr>
              <w:rPr>
                <w:rFonts w:cs="Arial"/>
                <w:sz w:val="16"/>
                <w:szCs w:val="16"/>
                <w:lang w:eastAsia="en-GB"/>
              </w:rPr>
            </w:pPr>
          </w:p>
          <w:p w:rsidR="0099154F" w:rsidP="006B2059" w:rsidRDefault="0099154F" w14:paraId="3B838DA9" w14:textId="77777777">
            <w:pPr>
              <w:rPr>
                <w:rFonts w:cs="Arial"/>
                <w:sz w:val="16"/>
                <w:szCs w:val="16"/>
                <w:lang w:eastAsia="en-GB"/>
              </w:rPr>
            </w:pPr>
          </w:p>
          <w:p w:rsidR="0099154F" w:rsidP="006B2059" w:rsidRDefault="0099154F" w14:paraId="40DE55F9" w14:textId="77777777">
            <w:pPr>
              <w:rPr>
                <w:rFonts w:cs="Arial"/>
                <w:sz w:val="16"/>
                <w:szCs w:val="16"/>
                <w:lang w:eastAsia="en-GB"/>
              </w:rPr>
            </w:pPr>
          </w:p>
          <w:p w:rsidR="0099154F" w:rsidP="006B2059" w:rsidRDefault="0099154F" w14:paraId="2C951989" w14:textId="77777777">
            <w:pPr>
              <w:rPr>
                <w:rFonts w:cs="Arial"/>
                <w:sz w:val="16"/>
                <w:szCs w:val="16"/>
                <w:lang w:eastAsia="en-GB"/>
              </w:rPr>
            </w:pPr>
          </w:p>
          <w:p w:rsidR="0099154F" w:rsidP="006B2059" w:rsidRDefault="0099154F" w14:paraId="6F015BB5" w14:textId="77777777">
            <w:pPr>
              <w:rPr>
                <w:rFonts w:cs="Arial"/>
                <w:sz w:val="16"/>
                <w:szCs w:val="16"/>
                <w:lang w:eastAsia="en-GB"/>
              </w:rPr>
            </w:pPr>
          </w:p>
          <w:p w:rsidR="0099154F" w:rsidP="006B2059" w:rsidRDefault="0099154F" w14:paraId="22281EC6" w14:textId="77777777">
            <w:pPr>
              <w:rPr>
                <w:rFonts w:cs="Arial"/>
                <w:sz w:val="16"/>
                <w:szCs w:val="16"/>
                <w:lang w:eastAsia="en-GB"/>
              </w:rPr>
            </w:pPr>
          </w:p>
          <w:p w:rsidR="0099154F" w:rsidP="006B2059" w:rsidRDefault="0099154F" w14:paraId="78315AAF" w14:textId="77777777">
            <w:pPr>
              <w:rPr>
                <w:rFonts w:cs="Arial"/>
                <w:sz w:val="16"/>
                <w:szCs w:val="16"/>
                <w:lang w:eastAsia="en-GB"/>
              </w:rPr>
            </w:pPr>
          </w:p>
          <w:p w:rsidR="0099154F" w:rsidP="006B2059" w:rsidRDefault="0099154F" w14:paraId="1870D3BA" w14:textId="77777777">
            <w:pPr>
              <w:rPr>
                <w:rFonts w:cs="Arial"/>
                <w:sz w:val="16"/>
                <w:szCs w:val="16"/>
                <w:lang w:eastAsia="en-GB"/>
              </w:rPr>
            </w:pPr>
            <w:r>
              <w:rPr>
                <w:rFonts w:cs="Arial"/>
                <w:sz w:val="16"/>
                <w:szCs w:val="16"/>
                <w:lang w:eastAsia="en-GB"/>
              </w:rPr>
              <w:t>Long term action,</w:t>
            </w:r>
          </w:p>
          <w:p w:rsidRPr="00917F2C" w:rsidR="00647294" w:rsidP="006B2059" w:rsidRDefault="0099154F" w14:paraId="3B774CA1" w14:textId="25F41863">
            <w:pPr>
              <w:rPr>
                <w:rFonts w:cs="Arial"/>
                <w:sz w:val="16"/>
                <w:szCs w:val="16"/>
                <w:lang w:eastAsia="en-GB"/>
              </w:rPr>
            </w:pPr>
            <w:r>
              <w:rPr>
                <w:rFonts w:cs="Arial"/>
                <w:sz w:val="16"/>
                <w:szCs w:val="16"/>
                <w:lang w:eastAsia="en-GB"/>
              </w:rPr>
              <w:t xml:space="preserve">To be reviewed in Michaelmas with a view to report to research committee Spring term Implementation wouldn’t be until 2025 earliest due to planning rounds. </w:t>
            </w:r>
          </w:p>
        </w:tc>
        <w:tc>
          <w:tcPr>
            <w:tcW w:w="1350" w:type="dxa"/>
            <w:shd w:val="clear" w:color="auto" w:fill="FFFFFF" w:themeFill="background1"/>
            <w:hideMark/>
          </w:tcPr>
          <w:p w:rsidR="0099154F" w:rsidP="006B2059" w:rsidRDefault="0099154F" w14:paraId="6AC38FF5" w14:textId="77777777">
            <w:pPr>
              <w:rPr>
                <w:rFonts w:cs="Arial"/>
                <w:sz w:val="16"/>
                <w:szCs w:val="16"/>
                <w:lang w:eastAsia="en-GB"/>
              </w:rPr>
            </w:pPr>
            <w:r>
              <w:rPr>
                <w:rFonts w:cs="Arial"/>
                <w:sz w:val="16"/>
                <w:szCs w:val="16"/>
                <w:lang w:eastAsia="en-GB"/>
              </w:rPr>
              <w:t>HR Service Delivery Manager</w:t>
            </w:r>
          </w:p>
          <w:p w:rsidR="0099154F" w:rsidP="006B2059" w:rsidRDefault="0099154F" w14:paraId="6B76912E" w14:textId="77777777">
            <w:pPr>
              <w:rPr>
                <w:rFonts w:cs="Arial"/>
                <w:sz w:val="16"/>
                <w:szCs w:val="16"/>
                <w:lang w:eastAsia="en-GB"/>
              </w:rPr>
            </w:pPr>
          </w:p>
          <w:p w:rsidR="0099154F" w:rsidP="006B2059" w:rsidRDefault="0099154F" w14:paraId="3EAC701F" w14:textId="77777777">
            <w:pPr>
              <w:rPr>
                <w:rFonts w:cs="Arial"/>
                <w:sz w:val="16"/>
                <w:szCs w:val="16"/>
                <w:lang w:eastAsia="en-GB"/>
              </w:rPr>
            </w:pPr>
          </w:p>
          <w:p w:rsidR="0099154F" w:rsidP="006B2059" w:rsidRDefault="0099154F" w14:paraId="78562A01" w14:textId="77777777">
            <w:pPr>
              <w:rPr>
                <w:rFonts w:cs="Arial"/>
                <w:sz w:val="16"/>
                <w:szCs w:val="16"/>
                <w:lang w:eastAsia="en-GB"/>
              </w:rPr>
            </w:pPr>
          </w:p>
          <w:p w:rsidR="0099154F" w:rsidP="006B2059" w:rsidRDefault="0099154F" w14:paraId="1C9652EA" w14:textId="77777777">
            <w:pPr>
              <w:rPr>
                <w:rFonts w:cs="Arial"/>
                <w:sz w:val="16"/>
                <w:szCs w:val="16"/>
                <w:lang w:eastAsia="en-GB"/>
              </w:rPr>
            </w:pPr>
          </w:p>
          <w:p w:rsidR="0099154F" w:rsidP="006B2059" w:rsidRDefault="0099154F" w14:paraId="4DF799DF" w14:textId="77777777">
            <w:pPr>
              <w:rPr>
                <w:rFonts w:cs="Arial"/>
                <w:sz w:val="16"/>
                <w:szCs w:val="16"/>
                <w:lang w:eastAsia="en-GB"/>
              </w:rPr>
            </w:pPr>
          </w:p>
          <w:p w:rsidR="0099154F" w:rsidP="006B2059" w:rsidRDefault="0099154F" w14:paraId="2ED6E910" w14:textId="77777777">
            <w:pPr>
              <w:rPr>
                <w:rFonts w:cs="Arial"/>
                <w:sz w:val="16"/>
                <w:szCs w:val="16"/>
                <w:lang w:eastAsia="en-GB"/>
              </w:rPr>
            </w:pPr>
          </w:p>
          <w:p w:rsidR="0099154F" w:rsidP="006B2059" w:rsidRDefault="0099154F" w14:paraId="05B7D79E" w14:textId="77777777">
            <w:pPr>
              <w:rPr>
                <w:rFonts w:cs="Arial"/>
                <w:sz w:val="16"/>
                <w:szCs w:val="16"/>
                <w:lang w:eastAsia="en-GB"/>
              </w:rPr>
            </w:pPr>
          </w:p>
          <w:p w:rsidR="0099154F" w:rsidP="006B2059" w:rsidRDefault="0099154F" w14:paraId="78D782D7" w14:textId="77777777">
            <w:pPr>
              <w:rPr>
                <w:rFonts w:cs="Arial"/>
                <w:sz w:val="16"/>
                <w:szCs w:val="16"/>
                <w:lang w:eastAsia="en-GB"/>
              </w:rPr>
            </w:pPr>
          </w:p>
          <w:p w:rsidR="0099154F" w:rsidP="006B2059" w:rsidRDefault="0099154F" w14:paraId="7EC36604" w14:textId="77777777">
            <w:pPr>
              <w:rPr>
                <w:rFonts w:cs="Arial"/>
                <w:sz w:val="16"/>
                <w:szCs w:val="16"/>
                <w:lang w:eastAsia="en-GB"/>
              </w:rPr>
            </w:pPr>
          </w:p>
          <w:p w:rsidRPr="00917F2C" w:rsidR="0099154F" w:rsidP="006B2059" w:rsidRDefault="0099154F" w14:paraId="292DA7A8" w14:textId="77777777">
            <w:pPr>
              <w:rPr>
                <w:rFonts w:cs="Arial"/>
                <w:sz w:val="16"/>
                <w:szCs w:val="16"/>
                <w:lang w:eastAsia="en-GB"/>
              </w:rPr>
            </w:pPr>
            <w:r>
              <w:rPr>
                <w:rFonts w:cs="Arial"/>
                <w:sz w:val="16"/>
                <w:szCs w:val="16"/>
                <w:lang w:eastAsia="en-GB"/>
              </w:rPr>
              <w:t>ADs research</w:t>
            </w:r>
          </w:p>
        </w:tc>
        <w:tc>
          <w:tcPr>
            <w:tcW w:w="1408" w:type="dxa"/>
            <w:shd w:val="clear" w:color="auto" w:fill="FFFFFF" w:themeFill="background1"/>
            <w:hideMark/>
          </w:tcPr>
          <w:p w:rsidR="0099154F" w:rsidP="006B2059" w:rsidRDefault="0099154F" w14:paraId="5785A9C7" w14:textId="77777777">
            <w:pPr>
              <w:rPr>
                <w:rFonts w:cs="Arial"/>
                <w:sz w:val="16"/>
                <w:szCs w:val="16"/>
                <w:lang w:eastAsia="en-GB"/>
              </w:rPr>
            </w:pPr>
            <w:r>
              <w:rPr>
                <w:rFonts w:cs="Arial"/>
                <w:sz w:val="16"/>
                <w:szCs w:val="16"/>
                <w:lang w:eastAsia="en-GB"/>
              </w:rPr>
              <w:t xml:space="preserve">Researchers to report greater understanding of the benefits of the new contracts and satisfaction with the redeployment process. </w:t>
            </w:r>
          </w:p>
          <w:p w:rsidR="0099154F" w:rsidP="006B2059" w:rsidRDefault="0099154F" w14:paraId="3DCF17A7" w14:textId="77777777">
            <w:pPr>
              <w:rPr>
                <w:rFonts w:cs="Arial"/>
                <w:sz w:val="16"/>
                <w:szCs w:val="16"/>
                <w:lang w:eastAsia="en-GB"/>
              </w:rPr>
            </w:pPr>
            <w:r>
              <w:rPr>
                <w:rFonts w:cs="Arial"/>
                <w:sz w:val="16"/>
                <w:szCs w:val="16"/>
                <w:lang w:eastAsia="en-GB"/>
              </w:rPr>
              <w:t xml:space="preserve">Researchers to be involved in this review. </w:t>
            </w:r>
          </w:p>
          <w:p w:rsidR="0099154F" w:rsidP="006B2059" w:rsidRDefault="0099154F" w14:paraId="4CCB2BC6" w14:textId="77777777">
            <w:pPr>
              <w:rPr>
                <w:rFonts w:cs="Arial"/>
                <w:sz w:val="16"/>
                <w:szCs w:val="16"/>
                <w:lang w:eastAsia="en-GB"/>
              </w:rPr>
            </w:pPr>
            <w:r>
              <w:rPr>
                <w:rFonts w:cs="Arial"/>
                <w:sz w:val="16"/>
                <w:szCs w:val="16"/>
                <w:lang w:eastAsia="en-GB"/>
              </w:rPr>
              <w:t>Ongoing feedback from RCAD CIG reports and termly focus groups.</w:t>
            </w:r>
          </w:p>
          <w:p w:rsidR="0099154F" w:rsidP="006B2059" w:rsidRDefault="0099154F" w14:paraId="295B170F" w14:textId="77777777">
            <w:pPr>
              <w:rPr>
                <w:rFonts w:cs="Arial"/>
                <w:sz w:val="16"/>
                <w:szCs w:val="16"/>
                <w:lang w:eastAsia="en-GB"/>
              </w:rPr>
            </w:pPr>
          </w:p>
          <w:p w:rsidR="0099154F" w:rsidP="006B2059" w:rsidRDefault="0099154F" w14:paraId="269062E8" w14:textId="77777777">
            <w:pPr>
              <w:rPr>
                <w:rFonts w:cs="Arial"/>
                <w:sz w:val="16"/>
                <w:szCs w:val="16"/>
                <w:lang w:eastAsia="en-GB"/>
              </w:rPr>
            </w:pPr>
          </w:p>
          <w:p w:rsidR="0099154F" w:rsidP="006B2059" w:rsidRDefault="0099154F" w14:paraId="0C2F2A90" w14:textId="77777777">
            <w:pPr>
              <w:rPr>
                <w:rFonts w:cs="Arial"/>
                <w:sz w:val="16"/>
                <w:szCs w:val="16"/>
                <w:lang w:eastAsia="en-GB"/>
              </w:rPr>
            </w:pPr>
            <w:r>
              <w:rPr>
                <w:rFonts w:cs="Arial"/>
                <w:sz w:val="16"/>
                <w:szCs w:val="16"/>
                <w:lang w:eastAsia="en-GB"/>
              </w:rPr>
              <w:t>ADs Research to consider the institutional costs against benefits of introducing and University wide ‘bridging scheme’.</w:t>
            </w:r>
          </w:p>
          <w:p w:rsidRPr="00917F2C" w:rsidR="0099154F" w:rsidP="006B2059" w:rsidRDefault="0099154F" w14:paraId="08808658" w14:textId="77777777">
            <w:pPr>
              <w:rPr>
                <w:rFonts w:cs="Arial"/>
                <w:sz w:val="16"/>
                <w:szCs w:val="16"/>
                <w:lang w:eastAsia="en-GB"/>
              </w:rPr>
            </w:pPr>
          </w:p>
        </w:tc>
        <w:tc>
          <w:tcPr>
            <w:tcW w:w="1134" w:type="dxa"/>
            <w:shd w:val="clear" w:color="auto" w:fill="FFFFFF" w:themeFill="background1"/>
            <w:hideMark/>
          </w:tcPr>
          <w:p w:rsidRPr="00917F2C" w:rsidR="0099154F" w:rsidP="006B2059" w:rsidRDefault="0099154F" w14:paraId="45AEA201" w14:textId="77777777">
            <w:pPr>
              <w:rPr>
                <w:rFonts w:cs="Arial"/>
                <w:sz w:val="16"/>
                <w:szCs w:val="16"/>
                <w:lang w:eastAsia="en-GB"/>
              </w:rPr>
            </w:pPr>
            <w:r w:rsidRPr="00917F2C">
              <w:rPr>
                <w:rFonts w:cs="Arial"/>
                <w:sz w:val="16"/>
                <w:szCs w:val="16"/>
                <w:lang w:eastAsia="en-GB"/>
              </w:rPr>
              <w:t> </w:t>
            </w:r>
          </w:p>
        </w:tc>
        <w:tc>
          <w:tcPr>
            <w:tcW w:w="992" w:type="dxa"/>
            <w:shd w:val="clear" w:color="auto" w:fill="FFFFFF" w:themeFill="background1"/>
            <w:hideMark/>
          </w:tcPr>
          <w:p w:rsidRPr="00917F2C" w:rsidR="0099154F" w:rsidP="006B2059" w:rsidRDefault="0099154F" w14:paraId="5789D781" w14:textId="77777777">
            <w:pPr>
              <w:rPr>
                <w:rFonts w:cs="Arial"/>
                <w:sz w:val="16"/>
                <w:szCs w:val="16"/>
                <w:lang w:eastAsia="en-GB"/>
              </w:rPr>
            </w:pPr>
            <w:r w:rsidRPr="00917F2C">
              <w:rPr>
                <w:rFonts w:cs="Arial"/>
                <w:sz w:val="16"/>
                <w:szCs w:val="16"/>
                <w:lang w:eastAsia="en-GB"/>
              </w:rPr>
              <w:t> </w:t>
            </w:r>
          </w:p>
        </w:tc>
        <w:tc>
          <w:tcPr>
            <w:tcW w:w="993" w:type="dxa"/>
            <w:shd w:val="clear" w:color="auto" w:fill="FFFFFF" w:themeFill="background1"/>
            <w:hideMark/>
          </w:tcPr>
          <w:p w:rsidRPr="00917F2C" w:rsidR="0099154F" w:rsidP="006B2059" w:rsidRDefault="0099154F" w14:paraId="5E1D5337" w14:textId="77777777">
            <w:pPr>
              <w:rPr>
                <w:rFonts w:cs="Arial"/>
                <w:sz w:val="16"/>
                <w:szCs w:val="16"/>
                <w:lang w:eastAsia="en-GB"/>
              </w:rPr>
            </w:pPr>
            <w:r w:rsidRPr="00917F2C">
              <w:rPr>
                <w:rFonts w:cs="Arial"/>
                <w:sz w:val="16"/>
                <w:szCs w:val="16"/>
                <w:lang w:eastAsia="en-GB"/>
              </w:rPr>
              <w:t> </w:t>
            </w:r>
          </w:p>
        </w:tc>
        <w:tc>
          <w:tcPr>
            <w:tcW w:w="985" w:type="dxa"/>
            <w:shd w:val="clear" w:color="auto" w:fill="FFFFFF" w:themeFill="background1"/>
            <w:hideMark/>
          </w:tcPr>
          <w:p w:rsidRPr="00917F2C" w:rsidR="0099154F" w:rsidP="006B2059" w:rsidRDefault="0099154F" w14:paraId="260E5FA4" w14:textId="77777777">
            <w:pPr>
              <w:rPr>
                <w:rFonts w:cs="Arial"/>
                <w:sz w:val="16"/>
                <w:szCs w:val="16"/>
                <w:lang w:eastAsia="en-GB"/>
              </w:rPr>
            </w:pPr>
            <w:r w:rsidRPr="00917F2C">
              <w:rPr>
                <w:rFonts w:cs="Arial"/>
                <w:sz w:val="16"/>
                <w:szCs w:val="16"/>
                <w:lang w:eastAsia="en-GB"/>
              </w:rPr>
              <w:t> </w:t>
            </w:r>
          </w:p>
        </w:tc>
      </w:tr>
    </w:tbl>
    <w:p w:rsidR="00997B01" w:rsidRDefault="00997B01" w14:paraId="0C0B8C21" w14:textId="77777777"/>
    <w:p w:rsidR="00997B01" w:rsidRDefault="00997B01" w14:paraId="37E39D14" w14:textId="77777777"/>
    <w:p w:rsidR="00997B01" w:rsidRDefault="00997B01" w14:paraId="5ACD2A4A" w14:textId="77777777"/>
    <w:p w:rsidR="00997B01" w:rsidRDefault="00997B01" w14:paraId="19C0B2D0" w14:textId="77777777"/>
    <w:p w:rsidR="00997B01" w:rsidP="00997B01" w:rsidRDefault="00997B01" w14:paraId="5E30B8B0" w14:textId="4F0D3152">
      <w:pPr>
        <w:pStyle w:val="Heading2"/>
      </w:pPr>
      <w:r>
        <w:t xml:space="preserve">Professional and Career Development  </w:t>
      </w:r>
    </w:p>
    <w:p w:rsidR="00997B01" w:rsidP="00997B01" w:rsidRDefault="00997B01" w14:paraId="0E2A23B0" w14:textId="1EA51201">
      <w:pPr>
        <w:pStyle w:val="Heading3"/>
        <w:rPr>
          <w:i w:val="0"/>
          <w:iCs/>
        </w:rPr>
      </w:pPr>
      <w:r>
        <w:rPr>
          <w:i w:val="0"/>
          <w:iCs/>
        </w:rPr>
        <w:t xml:space="preserve">Championing </w:t>
      </w:r>
      <w:r w:rsidR="001B44D7">
        <w:rPr>
          <w:i w:val="0"/>
          <w:iCs/>
        </w:rPr>
        <w:t xml:space="preserve">professional development </w:t>
      </w:r>
      <w:r>
        <w:rPr>
          <w:i w:val="0"/>
          <w:iCs/>
        </w:rPr>
        <w:t xml:space="preserve"> </w:t>
      </w:r>
    </w:p>
    <w:p w:rsidRPr="00BF1968" w:rsidR="00997B01" w:rsidP="00BF1968" w:rsidRDefault="001B44D7" w14:paraId="1E3248FE" w14:textId="65082BA1">
      <w:pPr>
        <w:pStyle w:val="Heading4"/>
        <w:rPr>
          <w:i w:val="0"/>
          <w:iCs/>
          <w:lang w:eastAsia="en-GB"/>
        </w:rPr>
      </w:pPr>
      <w:r w:rsidRPr="00BF1968">
        <w:rPr>
          <w:i w:val="0"/>
          <w:iCs/>
          <w:lang w:eastAsia="en-GB"/>
        </w:rPr>
        <w:t>The aims of these obligations are to promote the importance of professional development and ensure researchers have the time to engage in it.</w:t>
      </w:r>
    </w:p>
    <w:p w:rsidRPr="00BF1968" w:rsidR="001B44D7" w:rsidP="00BF1968" w:rsidRDefault="00997B01" w14:paraId="62C1EB2C" w14:textId="2C9065CE">
      <w:pPr>
        <w:pStyle w:val="Heading4"/>
        <w:rPr>
          <w:b w:val="0"/>
          <w:bCs/>
          <w:i w:val="0"/>
          <w:iCs/>
          <w:lang w:eastAsia="en-GB"/>
        </w:rPr>
      </w:pPr>
      <w:r w:rsidRPr="00BF1968">
        <w:rPr>
          <w:b w:val="0"/>
          <w:bCs/>
          <w:i w:val="0"/>
          <w:iCs/>
          <w:lang w:eastAsia="en-GB"/>
        </w:rPr>
        <w:t xml:space="preserve">Business as usual: </w:t>
      </w:r>
    </w:p>
    <w:p w:rsidRPr="009B5515" w:rsidR="001B44D7" w:rsidP="001B44D7" w:rsidRDefault="001B44D7" w14:paraId="240F655F" w14:textId="77777777">
      <w:pPr>
        <w:pStyle w:val="ListParagraph"/>
        <w:numPr>
          <w:ilvl w:val="0"/>
          <w:numId w:val="1"/>
        </w:numPr>
        <w:rPr>
          <w:rFonts w:cs="Arial"/>
          <w:sz w:val="16"/>
          <w:szCs w:val="16"/>
          <w:lang w:eastAsia="en-GB"/>
        </w:rPr>
      </w:pPr>
      <w:r w:rsidRPr="004A27A9">
        <w:rPr>
          <w:rFonts w:cs="Arial"/>
          <w:sz w:val="16"/>
          <w:szCs w:val="16"/>
          <w:lang w:eastAsia="en-GB"/>
        </w:rPr>
        <w:t xml:space="preserve">New 10 development day tracking tool was introduced in Spring 2023. Widely publicised. Data will be available on the type of activities undertaken as well as the number of days. Guidance on how to use the tool links directly to PDR career development conversations and guidance on what kinds of development activities may be appropriate.  </w:t>
      </w:r>
    </w:p>
    <w:p w:rsidRPr="009B5515" w:rsidR="001B44D7" w:rsidP="001B44D7" w:rsidRDefault="001B44D7" w14:paraId="7DB0B9A3" w14:textId="77777777">
      <w:pPr>
        <w:pStyle w:val="ListParagraph"/>
        <w:numPr>
          <w:ilvl w:val="0"/>
          <w:numId w:val="1"/>
        </w:numPr>
        <w:rPr>
          <w:rFonts w:cs="Arial"/>
          <w:sz w:val="16"/>
          <w:szCs w:val="16"/>
          <w:lang w:eastAsia="en-GB"/>
        </w:rPr>
      </w:pPr>
      <w:r w:rsidRPr="001617BF">
        <w:rPr>
          <w:rFonts w:cs="Arial"/>
          <w:sz w:val="16"/>
          <w:szCs w:val="16"/>
          <w:lang w:eastAsia="en-GB"/>
        </w:rPr>
        <w:t>New training packages will become available for research integrity, safeguarding, impact, ethics and trusted research. 2024/25</w:t>
      </w:r>
    </w:p>
    <w:p w:rsidR="001B44D7" w:rsidP="001B44D7" w:rsidRDefault="001B44D7" w14:paraId="7FCE9108" w14:textId="77777777">
      <w:pPr>
        <w:pStyle w:val="ListParagraph"/>
        <w:numPr>
          <w:ilvl w:val="0"/>
          <w:numId w:val="1"/>
        </w:numPr>
        <w:rPr>
          <w:rFonts w:cs="Arial"/>
          <w:sz w:val="16"/>
          <w:szCs w:val="16"/>
          <w:lang w:eastAsia="en-GB"/>
        </w:rPr>
      </w:pPr>
      <w:r w:rsidRPr="001617BF">
        <w:rPr>
          <w:rFonts w:cs="Arial"/>
          <w:sz w:val="16"/>
          <w:szCs w:val="16"/>
          <w:lang w:eastAsia="en-GB"/>
        </w:rPr>
        <w:t xml:space="preserve">Full range of development opportunities available to all research staff and research managers. </w:t>
      </w:r>
      <w:hyperlink w:history="1" w:anchor="d.en.488397" r:id="rId14">
        <w:r w:rsidRPr="00F3033E">
          <w:rPr>
            <w:rStyle w:val="Hyperlink"/>
            <w:rFonts w:cs="Arial"/>
            <w:sz w:val="16"/>
            <w:szCs w:val="16"/>
            <w:lang w:eastAsia="en-GB"/>
          </w:rPr>
          <w:t>https://www.lancaster.ac.uk/od-and-ed/od/academic-and-researcher-learning-and-development/#d.en.488397</w:t>
        </w:r>
      </w:hyperlink>
    </w:p>
    <w:p w:rsidRPr="00510F44" w:rsidR="001B44D7" w:rsidP="001B44D7" w:rsidRDefault="001B44D7" w14:paraId="329ED29F" w14:textId="77777777">
      <w:pPr>
        <w:pStyle w:val="ListParagraph"/>
        <w:numPr>
          <w:ilvl w:val="0"/>
          <w:numId w:val="1"/>
        </w:numPr>
        <w:rPr>
          <w:rFonts w:cs="Arial"/>
          <w:sz w:val="16"/>
          <w:szCs w:val="16"/>
          <w:lang w:eastAsia="en-GB"/>
        </w:rPr>
      </w:pPr>
      <w:r w:rsidRPr="00510F44">
        <w:rPr>
          <w:rFonts w:cs="Arial"/>
          <w:sz w:val="16"/>
          <w:szCs w:val="16"/>
          <w:lang w:eastAsia="en-GB"/>
        </w:rPr>
        <w:t xml:space="preserve">Continue to develop programme of research events hosted in the </w:t>
      </w:r>
      <w:proofErr w:type="gramStart"/>
      <w:r w:rsidRPr="00510F44">
        <w:rPr>
          <w:rFonts w:cs="Arial"/>
          <w:sz w:val="16"/>
          <w:szCs w:val="16"/>
          <w:lang w:eastAsia="en-GB"/>
        </w:rPr>
        <w:t>Library’s</w:t>
      </w:r>
      <w:proofErr w:type="gramEnd"/>
      <w:r w:rsidRPr="00510F44">
        <w:rPr>
          <w:rFonts w:cs="Arial"/>
          <w:sz w:val="16"/>
          <w:szCs w:val="16"/>
          <w:lang w:eastAsia="en-GB"/>
        </w:rPr>
        <w:t xml:space="preserve"> research spaces and/or online.</w:t>
      </w:r>
    </w:p>
    <w:p w:rsidR="001B44D7" w:rsidP="001B44D7" w:rsidRDefault="001B44D7" w14:paraId="1202FB33" w14:textId="77777777">
      <w:pPr>
        <w:pStyle w:val="ListParagraph"/>
        <w:numPr>
          <w:ilvl w:val="0"/>
          <w:numId w:val="1"/>
        </w:numPr>
        <w:rPr>
          <w:rFonts w:cs="Arial"/>
          <w:sz w:val="16"/>
          <w:szCs w:val="16"/>
          <w:lang w:eastAsia="en-GB"/>
        </w:rPr>
      </w:pPr>
      <w:r w:rsidRPr="62CB8608">
        <w:rPr>
          <w:rFonts w:cs="Arial"/>
          <w:sz w:val="16"/>
          <w:szCs w:val="16"/>
          <w:lang w:eastAsia="en-GB"/>
        </w:rPr>
        <w:t>Events to be a combination of library led and research partner led.</w:t>
      </w:r>
    </w:p>
    <w:p w:rsidRPr="001B44D7" w:rsidR="001B44D7" w:rsidP="001B44D7" w:rsidRDefault="001B44D7" w14:paraId="624C4C13" w14:textId="176B9A6A">
      <w:pPr>
        <w:pStyle w:val="ListParagraph"/>
        <w:numPr>
          <w:ilvl w:val="0"/>
          <w:numId w:val="1"/>
        </w:numPr>
        <w:rPr>
          <w:rFonts w:cs="Arial"/>
          <w:sz w:val="16"/>
          <w:szCs w:val="16"/>
          <w:lang w:eastAsia="en-GB"/>
        </w:rPr>
      </w:pPr>
      <w:r w:rsidRPr="001B44D7">
        <w:rPr>
          <w:rFonts w:cs="Arial"/>
          <w:sz w:val="16"/>
          <w:szCs w:val="16"/>
          <w:lang w:eastAsia="en-GB"/>
        </w:rPr>
        <w:t>Annual OD report and programmes review ensures that programmes and development activities are still relevant. All programmes run at full capacity and score as ‘excellent’.</w:t>
      </w:r>
    </w:p>
    <w:p w:rsidR="00997B01" w:rsidRDefault="00997B01" w14:paraId="485AC475" w14:textId="77777777"/>
    <w:p w:rsidR="00997B01" w:rsidRDefault="00997B01" w14:paraId="0D145987" w14:textId="77777777"/>
    <w:tbl>
      <w:tblPr>
        <w:tblW w:w="15581" w:type="dxa"/>
        <w:tblInd w:w="5" w:type="dxa"/>
        <w:tblLayout w:type="fixed"/>
        <w:tblLook w:val="04A0" w:firstRow="1" w:lastRow="0" w:firstColumn="1" w:lastColumn="0" w:noHBand="0" w:noVBand="1"/>
      </w:tblPr>
      <w:tblGrid>
        <w:gridCol w:w="774"/>
        <w:gridCol w:w="2482"/>
        <w:gridCol w:w="3543"/>
        <w:gridCol w:w="705"/>
        <w:gridCol w:w="1215"/>
        <w:gridCol w:w="1350"/>
        <w:gridCol w:w="1550"/>
        <w:gridCol w:w="992"/>
        <w:gridCol w:w="992"/>
        <w:gridCol w:w="993"/>
        <w:gridCol w:w="985"/>
      </w:tblGrid>
      <w:tr w:rsidRPr="00917F2C" w:rsidR="001B44D7" w:rsidTr="00DE3CFD" w14:paraId="00643981" w14:textId="77777777">
        <w:trPr>
          <w:trHeight w:val="803"/>
          <w:tblHeader/>
        </w:trPr>
        <w:tc>
          <w:tcPr>
            <w:tcW w:w="12611" w:type="dxa"/>
            <w:gridSpan w:val="8"/>
            <w:tcBorders>
              <w:top w:val="single" w:color="auto" w:sz="4" w:space="0"/>
              <w:left w:val="single" w:color="auto" w:sz="4" w:space="0"/>
              <w:bottom w:val="single" w:color="auto" w:sz="4" w:space="0"/>
            </w:tcBorders>
            <w:shd w:val="clear" w:color="auto" w:fill="B8CCE4" w:themeFill="accent1" w:themeFillTint="66"/>
            <w:vAlign w:val="center"/>
          </w:tcPr>
          <w:p w:rsidRPr="00902183" w:rsidR="001B44D7" w:rsidP="00902183" w:rsidRDefault="001B44D7" w14:paraId="2C569276" w14:textId="77777777">
            <w:pPr>
              <w:pStyle w:val="Heading4"/>
              <w:jc w:val="center"/>
              <w:rPr>
                <w:b w:val="0"/>
                <w:bCs/>
                <w:i w:val="0"/>
                <w:iCs/>
                <w:sz w:val="16"/>
                <w:szCs w:val="16"/>
                <w:lang w:eastAsia="en-GB"/>
              </w:rPr>
            </w:pPr>
            <w:r w:rsidRPr="00902183">
              <w:rPr>
                <w:b w:val="0"/>
                <w:bCs/>
                <w:i w:val="0"/>
                <w:iCs/>
                <w:sz w:val="16"/>
                <w:szCs w:val="16"/>
                <w:lang w:eastAsia="en-GB"/>
              </w:rPr>
              <w:t>Completion for submission</w:t>
            </w:r>
          </w:p>
          <w:p w:rsidRPr="00902183" w:rsidR="001B44D7" w:rsidP="00902183" w:rsidRDefault="001B44D7" w14:paraId="6A964CDE" w14:textId="77777777">
            <w:pPr>
              <w:pStyle w:val="Heading4"/>
              <w:jc w:val="center"/>
              <w:rPr>
                <w:b w:val="0"/>
                <w:bCs/>
                <w:i w:val="0"/>
                <w:iCs/>
                <w:sz w:val="16"/>
                <w:szCs w:val="16"/>
                <w:lang w:eastAsia="en-GB"/>
              </w:rPr>
            </w:pPr>
          </w:p>
        </w:tc>
        <w:tc>
          <w:tcPr>
            <w:tcW w:w="2970" w:type="dxa"/>
            <w:gridSpan w:val="3"/>
            <w:tcBorders>
              <w:top w:val="single" w:color="auto" w:sz="4" w:space="0"/>
              <w:left w:val="single" w:color="auto" w:sz="4" w:space="0"/>
              <w:bottom w:val="single" w:color="auto" w:sz="4" w:space="0"/>
              <w:right w:val="single" w:color="000000" w:themeColor="text1" w:sz="12" w:space="0"/>
            </w:tcBorders>
            <w:shd w:val="clear" w:color="auto" w:fill="FBD4B4" w:themeFill="accent6" w:themeFillTint="66"/>
            <w:vAlign w:val="center"/>
          </w:tcPr>
          <w:p w:rsidRPr="00902183" w:rsidR="001B44D7" w:rsidP="00902183" w:rsidRDefault="001B44D7" w14:paraId="218181FB" w14:textId="103D71AB">
            <w:pPr>
              <w:pStyle w:val="Heading4"/>
              <w:jc w:val="center"/>
              <w:rPr>
                <w:b w:val="0"/>
                <w:bCs/>
                <w:i w:val="0"/>
                <w:iCs/>
                <w:sz w:val="16"/>
                <w:szCs w:val="16"/>
                <w:lang w:eastAsia="en-GB"/>
              </w:rPr>
            </w:pPr>
            <w:r w:rsidRPr="00902183">
              <w:rPr>
                <w:b w:val="0"/>
                <w:bCs/>
                <w:i w:val="0"/>
                <w:iCs/>
                <w:sz w:val="16"/>
                <w:szCs w:val="16"/>
                <w:lang w:eastAsia="en-GB"/>
              </w:rPr>
              <w:t>To be completed only when reporting on action plan</w:t>
            </w:r>
          </w:p>
        </w:tc>
      </w:tr>
      <w:tr w:rsidRPr="00917F2C" w:rsidR="001B44D7" w:rsidTr="00DE3CFD" w14:paraId="4E041600" w14:textId="77777777">
        <w:trPr>
          <w:trHeight w:val="1520"/>
          <w:tblHeader/>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1B44D7" w:rsidP="00902183" w:rsidRDefault="001B44D7" w14:paraId="653C5A09" w14:textId="77777777">
            <w:pPr>
              <w:pStyle w:val="Heading4"/>
              <w:jc w:val="both"/>
              <w:rPr>
                <w:b w:val="0"/>
                <w:bCs/>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1B44D7" w:rsidP="00902183" w:rsidRDefault="001B44D7" w14:paraId="575703FA" w14:textId="7DD9B978">
            <w:pPr>
              <w:pStyle w:val="Heading4"/>
              <w:jc w:val="both"/>
              <w:rPr>
                <w:b w:val="0"/>
                <w:bCs/>
                <w:i w:val="0"/>
                <w:iCs/>
                <w:sz w:val="16"/>
                <w:szCs w:val="16"/>
                <w:lang w:eastAsia="en-GB"/>
              </w:rPr>
            </w:pPr>
            <w:r w:rsidRPr="00902183">
              <w:rPr>
                <w:b w:val="0"/>
                <w:bCs/>
                <w:i w:val="0"/>
                <w:iCs/>
                <w:sz w:val="16"/>
                <w:szCs w:val="16"/>
                <w:lang w:eastAsia="en-GB"/>
              </w:rPr>
              <w:t>Obligation</w:t>
            </w:r>
          </w:p>
        </w:tc>
        <w:tc>
          <w:tcPr>
            <w:tcW w:w="354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1B44D7" w:rsidP="00902183" w:rsidRDefault="001B44D7" w14:paraId="40407F90" w14:textId="24AD3153">
            <w:pPr>
              <w:pStyle w:val="Heading4"/>
              <w:jc w:val="both"/>
              <w:rPr>
                <w:b w:val="0"/>
                <w:bCs/>
                <w:i w:val="0"/>
                <w:iCs/>
                <w:sz w:val="16"/>
                <w:szCs w:val="16"/>
                <w:lang w:eastAsia="en-GB"/>
              </w:rPr>
            </w:pPr>
            <w:r w:rsidRPr="00902183">
              <w:rPr>
                <w:b w:val="0"/>
                <w:bCs/>
                <w:i w:val="0"/>
                <w:iCs/>
                <w:sz w:val="16"/>
                <w:szCs w:val="16"/>
                <w:lang w:eastAsia="en-GB"/>
              </w:rPr>
              <w:t>Action</w:t>
            </w:r>
          </w:p>
        </w:tc>
        <w:tc>
          <w:tcPr>
            <w:tcW w:w="70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1B44D7" w:rsidP="00902183" w:rsidRDefault="001B44D7" w14:paraId="056A86D1" w14:textId="2349F307">
            <w:pPr>
              <w:pStyle w:val="Heading4"/>
              <w:jc w:val="both"/>
              <w:rPr>
                <w:b w:val="0"/>
                <w:bCs/>
                <w:i w:val="0"/>
                <w:iCs/>
                <w:sz w:val="16"/>
                <w:szCs w:val="16"/>
                <w:lang w:eastAsia="en-GB"/>
              </w:rPr>
            </w:pPr>
            <w:r w:rsidRPr="00902183">
              <w:rPr>
                <w:b w:val="0"/>
                <w:bCs/>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1B44D7" w:rsidP="00902183" w:rsidRDefault="001B44D7" w14:paraId="62C2A8AF" w14:textId="66FD1E05">
            <w:pPr>
              <w:pStyle w:val="Heading4"/>
              <w:jc w:val="both"/>
              <w:rPr>
                <w:b w:val="0"/>
                <w:bCs/>
                <w:i w:val="0"/>
                <w:iCs/>
                <w:sz w:val="16"/>
                <w:szCs w:val="16"/>
                <w:lang w:eastAsia="en-GB"/>
              </w:rPr>
            </w:pPr>
            <w:r w:rsidRPr="00902183">
              <w:rPr>
                <w:b w:val="0"/>
                <w:bCs/>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1B44D7" w:rsidP="00902183" w:rsidRDefault="001B44D7" w14:paraId="60CE3A95" w14:textId="177594CA">
            <w:pPr>
              <w:pStyle w:val="Heading4"/>
              <w:jc w:val="both"/>
              <w:rPr>
                <w:b w:val="0"/>
                <w:bCs/>
                <w:i w:val="0"/>
                <w:iCs/>
                <w:sz w:val="16"/>
                <w:szCs w:val="16"/>
                <w:lang w:eastAsia="en-GB"/>
              </w:rPr>
            </w:pPr>
            <w:r w:rsidRPr="00902183">
              <w:rPr>
                <w:b w:val="0"/>
                <w:bCs/>
                <w:i w:val="0"/>
                <w:iCs/>
                <w:sz w:val="16"/>
                <w:szCs w:val="16"/>
                <w:lang w:eastAsia="en-GB"/>
              </w:rPr>
              <w:t>Responsibility</w:t>
            </w:r>
          </w:p>
        </w:tc>
        <w:tc>
          <w:tcPr>
            <w:tcW w:w="15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1B44D7" w:rsidP="00902183" w:rsidRDefault="001B44D7" w14:paraId="62AA4D61" w14:textId="14D9BD3C">
            <w:pPr>
              <w:pStyle w:val="Heading4"/>
              <w:rPr>
                <w:b w:val="0"/>
                <w:bCs/>
                <w:i w:val="0"/>
                <w:iCs/>
                <w:sz w:val="16"/>
                <w:szCs w:val="16"/>
                <w:lang w:eastAsia="en-GB"/>
              </w:rPr>
            </w:pPr>
            <w:r w:rsidRPr="00902183">
              <w:rPr>
                <w:b w:val="0"/>
                <w:bCs/>
                <w:i w:val="0"/>
                <w:iCs/>
                <w:sz w:val="16"/>
                <w:szCs w:val="16"/>
                <w:lang w:eastAsia="en-GB"/>
              </w:rPr>
              <w:t xml:space="preserve">The targeted </w:t>
            </w:r>
            <w:r w:rsidRPr="00902183">
              <w:rPr>
                <w:b w:val="0"/>
                <w:bCs/>
                <w:i w:val="0"/>
                <w:iCs/>
                <w:sz w:val="16"/>
                <w:szCs w:val="16"/>
                <w:u w:val="single"/>
                <w:lang w:eastAsia="en-GB"/>
              </w:rPr>
              <w:t>impact</w:t>
            </w:r>
            <w:r w:rsidRPr="00902183">
              <w:rPr>
                <w:b w:val="0"/>
                <w:bCs/>
                <w:i w:val="0"/>
                <w:iCs/>
                <w:sz w:val="16"/>
                <w:szCs w:val="16"/>
                <w:lang w:eastAsia="en-GB"/>
              </w:rPr>
              <w:t xml:space="preserve"> of the action</w:t>
            </w:r>
            <w:r w:rsidRPr="00902183">
              <w:rPr>
                <w:b w:val="0"/>
                <w:bCs/>
                <w:i w:val="0"/>
                <w:iCs/>
                <w:sz w:val="16"/>
                <w:szCs w:val="16"/>
                <w:lang w:eastAsia="en-GB"/>
              </w:rPr>
              <w:br/>
            </w:r>
            <w:r w:rsidRPr="00902183">
              <w:rPr>
                <w:b w:val="0"/>
                <w:bCs/>
                <w:i w:val="0"/>
                <w:iCs/>
                <w:sz w:val="16"/>
                <w:szCs w:val="16"/>
                <w:lang w:eastAsia="en-GB"/>
              </w:rPr>
              <w:t>(success measure)</w:t>
            </w:r>
          </w:p>
        </w:tc>
        <w:tc>
          <w:tcPr>
            <w:tcW w:w="99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1B44D7" w:rsidP="00902183" w:rsidRDefault="001B44D7" w14:paraId="3A67679E" w14:textId="003D74F4">
            <w:pPr>
              <w:pStyle w:val="Heading4"/>
              <w:jc w:val="both"/>
              <w:rPr>
                <w:b w:val="0"/>
                <w:bCs/>
                <w:i w:val="0"/>
                <w:iCs/>
                <w:sz w:val="16"/>
                <w:szCs w:val="16"/>
                <w:lang w:eastAsia="en-GB"/>
              </w:rPr>
            </w:pPr>
            <w:r w:rsidRPr="00902183">
              <w:rPr>
                <w:b w:val="0"/>
                <w:bCs/>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902183" w:rsidR="001B44D7" w:rsidP="00902183" w:rsidRDefault="001B44D7" w14:paraId="2BFEE906" w14:textId="50BC5310">
            <w:pPr>
              <w:pStyle w:val="Heading4"/>
              <w:jc w:val="both"/>
              <w:rPr>
                <w:b w:val="0"/>
                <w:bCs/>
                <w:i w:val="0"/>
                <w:iCs/>
                <w:sz w:val="16"/>
                <w:szCs w:val="16"/>
                <w:lang w:eastAsia="en-GB"/>
              </w:rPr>
            </w:pPr>
            <w:r w:rsidRPr="00902183">
              <w:rPr>
                <w:b w:val="0"/>
                <w:bCs/>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902183" w:rsidR="001B44D7" w:rsidP="00902183" w:rsidRDefault="001B44D7" w14:paraId="6D3E4FBD" w14:textId="63CB5CE9">
            <w:pPr>
              <w:pStyle w:val="Heading4"/>
              <w:jc w:val="both"/>
              <w:rPr>
                <w:b w:val="0"/>
                <w:bCs/>
                <w:i w:val="0"/>
                <w:iCs/>
                <w:sz w:val="16"/>
                <w:szCs w:val="16"/>
                <w:lang w:eastAsia="en-GB"/>
              </w:rPr>
            </w:pPr>
            <w:r w:rsidRPr="00902183">
              <w:rPr>
                <w:b w:val="0"/>
                <w:bCs/>
                <w:i w:val="0"/>
                <w:iCs/>
                <w:sz w:val="16"/>
                <w:szCs w:val="16"/>
                <w:lang w:eastAsia="en-GB"/>
              </w:rPr>
              <w:t xml:space="preserve">The </w:t>
            </w:r>
            <w:r w:rsidRPr="00902183">
              <w:rPr>
                <w:b w:val="0"/>
                <w:bCs/>
                <w:i w:val="0"/>
                <w:iCs/>
                <w:sz w:val="16"/>
                <w:szCs w:val="16"/>
                <w:u w:val="single"/>
                <w:lang w:eastAsia="en-GB"/>
              </w:rPr>
              <w:t xml:space="preserve">actual </w:t>
            </w:r>
            <w:r w:rsidRPr="00902183">
              <w:rPr>
                <w:b w:val="0"/>
                <w:bCs/>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902183" w:rsidR="001B44D7" w:rsidP="00902183" w:rsidRDefault="001B44D7" w14:paraId="0A85E738" w14:textId="2B6588C6">
            <w:pPr>
              <w:pStyle w:val="Heading4"/>
              <w:jc w:val="both"/>
              <w:rPr>
                <w:b w:val="0"/>
                <w:bCs/>
                <w:i w:val="0"/>
                <w:iCs/>
                <w:sz w:val="16"/>
                <w:szCs w:val="16"/>
                <w:lang w:eastAsia="en-GB"/>
              </w:rPr>
            </w:pPr>
            <w:r w:rsidRPr="00902183">
              <w:rPr>
                <w:b w:val="0"/>
                <w:bCs/>
                <w:i w:val="0"/>
                <w:iCs/>
                <w:sz w:val="16"/>
                <w:szCs w:val="16"/>
                <w:lang w:eastAsia="en-GB"/>
              </w:rPr>
              <w:t>Outcome (ongoing/carried forward/no further action)</w:t>
            </w:r>
          </w:p>
        </w:tc>
      </w:tr>
      <w:tr w:rsidRPr="00917F2C" w:rsidR="008561CE" w:rsidTr="001B44D7" w14:paraId="674FCCD4" w14:textId="77777777">
        <w:trPr>
          <w:trHeight w:val="152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40E36279" w14:textId="77777777">
            <w:pPr>
              <w:rPr>
                <w:rFonts w:cs="Arial"/>
                <w:sz w:val="16"/>
                <w:szCs w:val="16"/>
                <w:lang w:eastAsia="en-GB"/>
              </w:rPr>
            </w:pPr>
            <w:r w:rsidRPr="00917F2C">
              <w:rPr>
                <w:rFonts w:cs="Arial"/>
                <w:sz w:val="16"/>
                <w:szCs w:val="16"/>
                <w:lang w:eastAsia="en-GB"/>
              </w:rPr>
              <w:t>PCDI1</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6E45842F" w14:textId="77777777">
            <w:pPr>
              <w:rPr>
                <w:rFonts w:cs="Arial"/>
                <w:sz w:val="16"/>
                <w:szCs w:val="16"/>
                <w:lang w:eastAsia="en-GB"/>
              </w:rPr>
            </w:pPr>
            <w:r w:rsidRPr="00917F2C">
              <w:rPr>
                <w:rFonts w:cs="Arial"/>
                <w:sz w:val="16"/>
                <w:szCs w:val="16"/>
                <w:lang w:eastAsia="en-GB"/>
              </w:rPr>
              <w:t>Provide opportunities, structured support, encouragement and time for researchers to engage in a minimum of 10 days professional development pro rata per year, recognising that researchers will pursue careers across a wide range of employment sectors.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99154F" w:rsidP="00997B01" w:rsidRDefault="0099154F" w14:paraId="7BED032B" w14:textId="77777777">
            <w:pPr>
              <w:rPr>
                <w:rFonts w:cs="Arial"/>
                <w:sz w:val="16"/>
                <w:szCs w:val="16"/>
                <w:lang w:eastAsia="en-GB"/>
              </w:rPr>
            </w:pPr>
            <w:r>
              <w:rPr>
                <w:rFonts w:cs="Arial"/>
                <w:sz w:val="16"/>
                <w:szCs w:val="16"/>
                <w:lang w:eastAsia="en-GB"/>
              </w:rPr>
              <w:t>See BAU</w:t>
            </w:r>
          </w:p>
          <w:p w:rsidR="0099154F" w:rsidP="00997B01" w:rsidRDefault="0099154F" w14:paraId="4E9F91D0" w14:textId="77777777">
            <w:pPr>
              <w:rPr>
                <w:rFonts w:cs="Arial"/>
                <w:sz w:val="16"/>
                <w:szCs w:val="16"/>
                <w:lang w:eastAsia="en-GB"/>
              </w:rPr>
            </w:pPr>
          </w:p>
          <w:p w:rsidR="0099154F" w:rsidP="00997B01" w:rsidRDefault="0099154F" w14:paraId="5AA9C8E1" w14:textId="77777777">
            <w:pPr>
              <w:rPr>
                <w:rFonts w:cs="Arial"/>
                <w:sz w:val="16"/>
                <w:szCs w:val="16"/>
                <w:lang w:eastAsia="en-GB"/>
              </w:rPr>
            </w:pPr>
            <w:r>
              <w:rPr>
                <w:rFonts w:cs="Arial"/>
                <w:sz w:val="16"/>
                <w:szCs w:val="16"/>
                <w:lang w:eastAsia="en-GB"/>
              </w:rPr>
              <w:t>New Researcher Career Development Scheme (Bridging). Applicants offered a mentor and encouraged to use a broad range of development options as part of career development plan in application.</w:t>
            </w:r>
          </w:p>
          <w:p w:rsidRPr="00917F2C" w:rsidR="0099154F" w:rsidP="00997B01" w:rsidRDefault="0099154F" w14:paraId="3E8C444B" w14:textId="77777777">
            <w:pPr>
              <w:rPr>
                <w:rFonts w:cs="Arial"/>
                <w:sz w:val="16"/>
                <w:szCs w:val="16"/>
                <w:lang w:eastAsia="en-GB"/>
              </w:rPr>
            </w:pPr>
          </w:p>
        </w:tc>
        <w:tc>
          <w:tcPr>
            <w:tcW w:w="70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2624C1F2" w14:textId="77777777">
            <w:pPr>
              <w:rPr>
                <w:rFonts w:cs="Arial"/>
                <w:sz w:val="16"/>
                <w:szCs w:val="16"/>
                <w:lang w:eastAsia="en-GB"/>
              </w:rPr>
            </w:pPr>
            <w:r>
              <w:rPr>
                <w:rFonts w:cs="Arial"/>
                <w:sz w:val="16"/>
                <w:szCs w:val="16"/>
                <w:lang w:eastAsia="en-GB"/>
              </w:rPr>
              <w:t>No</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6B312C71" w14:textId="77777777">
            <w:pPr>
              <w:rPr>
                <w:rFonts w:cs="Arial"/>
                <w:sz w:val="16"/>
                <w:szCs w:val="16"/>
                <w:lang w:eastAsia="en-GB"/>
              </w:rPr>
            </w:pPr>
            <w:r>
              <w:rPr>
                <w:rFonts w:cs="Arial"/>
                <w:sz w:val="16"/>
                <w:szCs w:val="16"/>
                <w:lang w:eastAsia="en-GB"/>
              </w:rPr>
              <w:t>Pilot to be reviewed summer 2024</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5882C87C" w14:textId="77777777">
            <w:pPr>
              <w:rPr>
                <w:rFonts w:cs="Arial"/>
                <w:sz w:val="16"/>
                <w:szCs w:val="16"/>
                <w:lang w:eastAsia="en-GB"/>
              </w:rPr>
            </w:pPr>
            <w:r>
              <w:rPr>
                <w:rFonts w:cs="Arial"/>
                <w:sz w:val="16"/>
                <w:szCs w:val="16"/>
                <w:lang w:eastAsia="en-GB"/>
              </w:rPr>
              <w:t>RCM</w:t>
            </w:r>
          </w:p>
        </w:tc>
        <w:tc>
          <w:tcPr>
            <w:tcW w:w="15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2C522A5E" w14:textId="77777777">
            <w:pPr>
              <w:rPr>
                <w:rFonts w:cs="Arial"/>
                <w:sz w:val="16"/>
                <w:szCs w:val="16"/>
                <w:lang w:eastAsia="en-GB"/>
              </w:rPr>
            </w:pPr>
            <w:r>
              <w:rPr>
                <w:rFonts w:cs="Arial"/>
                <w:sz w:val="16"/>
                <w:szCs w:val="16"/>
                <w:lang w:eastAsia="en-GB"/>
              </w:rPr>
              <w:t>End of scheme feedback, Research staff to report that they have developed career plans to take them forward and clear pathways for doing so.</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67303283"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3F0EA7AD"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30437AC1"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27C90EF6" w14:textId="77777777">
            <w:pPr>
              <w:rPr>
                <w:rFonts w:cs="Arial"/>
                <w:sz w:val="16"/>
                <w:szCs w:val="16"/>
                <w:lang w:eastAsia="en-GB"/>
              </w:rPr>
            </w:pPr>
            <w:r w:rsidRPr="00917F2C">
              <w:rPr>
                <w:rFonts w:cs="Arial"/>
                <w:sz w:val="16"/>
                <w:szCs w:val="16"/>
                <w:lang w:eastAsia="en-GB"/>
              </w:rPr>
              <w:t> </w:t>
            </w:r>
          </w:p>
        </w:tc>
      </w:tr>
      <w:tr w:rsidRPr="00917F2C" w:rsidR="008561CE" w:rsidTr="001B44D7" w14:paraId="41712716" w14:textId="77777777">
        <w:trPr>
          <w:trHeight w:val="93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7B71DC92" w14:textId="77777777">
            <w:pPr>
              <w:rPr>
                <w:rFonts w:cs="Arial"/>
                <w:sz w:val="16"/>
                <w:szCs w:val="16"/>
                <w:lang w:eastAsia="en-GB"/>
              </w:rPr>
            </w:pPr>
            <w:r w:rsidRPr="00917F2C">
              <w:rPr>
                <w:rFonts w:cs="Arial"/>
                <w:sz w:val="16"/>
                <w:szCs w:val="16"/>
                <w:lang w:eastAsia="en-GB"/>
              </w:rPr>
              <w:t>PCDI6</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5A27BB08" w14:textId="77777777">
            <w:pPr>
              <w:rPr>
                <w:rFonts w:cs="Arial"/>
                <w:sz w:val="16"/>
                <w:szCs w:val="16"/>
                <w:lang w:eastAsia="en-GB"/>
              </w:rPr>
            </w:pPr>
            <w:r w:rsidRPr="00917F2C">
              <w:rPr>
                <w:rFonts w:cs="Arial"/>
                <w:sz w:val="16"/>
                <w:szCs w:val="16"/>
                <w:lang w:eastAsia="en-GB"/>
              </w:rPr>
              <w:t>Monitor, and report on, the engagement of researchers and their managers with professional development activities.</w:t>
            </w:r>
          </w:p>
        </w:tc>
        <w:tc>
          <w:tcPr>
            <w:tcW w:w="3543" w:type="dxa"/>
            <w:tcBorders>
              <w:top w:val="nil"/>
              <w:left w:val="nil"/>
              <w:bottom w:val="single" w:color="auto" w:sz="4" w:space="0"/>
              <w:right w:val="single" w:color="auto" w:sz="4" w:space="0"/>
            </w:tcBorders>
            <w:shd w:val="clear" w:color="auto" w:fill="FFFFFF" w:themeFill="background1"/>
            <w:hideMark/>
          </w:tcPr>
          <w:p w:rsidRPr="00333B6B" w:rsidR="0099154F" w:rsidP="00997B01" w:rsidRDefault="0099154F" w14:paraId="413F149F" w14:textId="77777777">
            <w:pPr>
              <w:rPr>
                <w:rFonts w:cs="Arial"/>
                <w:b/>
                <w:bCs/>
                <w:sz w:val="16"/>
                <w:szCs w:val="16"/>
                <w:lang w:eastAsia="en-GB"/>
              </w:rPr>
            </w:pPr>
            <w:r>
              <w:rPr>
                <w:rFonts w:cs="Arial"/>
                <w:sz w:val="16"/>
                <w:szCs w:val="16"/>
                <w:lang w:eastAsia="en-GB"/>
              </w:rPr>
              <w:t>See BAU</w:t>
            </w:r>
          </w:p>
          <w:p w:rsidRPr="00917F2C" w:rsidR="0099154F" w:rsidP="00997B01" w:rsidRDefault="0099154F" w14:paraId="2C06F520" w14:textId="77777777">
            <w:pPr>
              <w:rPr>
                <w:rFonts w:cs="Arial"/>
                <w:sz w:val="16"/>
                <w:szCs w:val="16"/>
                <w:lang w:eastAsia="en-GB"/>
              </w:rPr>
            </w:pPr>
          </w:p>
        </w:tc>
        <w:tc>
          <w:tcPr>
            <w:tcW w:w="70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1F68C8A"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A7A61A7"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1400FD24" w14:textId="77777777">
            <w:pPr>
              <w:rPr>
                <w:rFonts w:cs="Arial"/>
                <w:sz w:val="16"/>
                <w:szCs w:val="16"/>
                <w:lang w:eastAsia="en-GB"/>
              </w:rPr>
            </w:pPr>
            <w:r w:rsidRPr="00917F2C">
              <w:rPr>
                <w:rFonts w:cs="Arial"/>
                <w:sz w:val="16"/>
                <w:szCs w:val="16"/>
                <w:lang w:eastAsia="en-GB"/>
              </w:rPr>
              <w:t> </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4FC0DC5"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54A9012D"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29F078B"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59F1446C"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17DAD6DA" w14:textId="77777777">
            <w:pPr>
              <w:rPr>
                <w:rFonts w:cs="Arial"/>
                <w:sz w:val="16"/>
                <w:szCs w:val="16"/>
                <w:lang w:eastAsia="en-GB"/>
              </w:rPr>
            </w:pPr>
            <w:r w:rsidRPr="00917F2C">
              <w:rPr>
                <w:rFonts w:cs="Arial"/>
                <w:sz w:val="16"/>
                <w:szCs w:val="16"/>
                <w:lang w:eastAsia="en-GB"/>
              </w:rPr>
              <w:t> </w:t>
            </w:r>
          </w:p>
        </w:tc>
      </w:tr>
      <w:tr w:rsidRPr="00917F2C" w:rsidR="008561CE" w:rsidTr="001B44D7" w14:paraId="1F7C1895" w14:textId="77777777">
        <w:trPr>
          <w:trHeight w:val="151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2CF5522E" w14:textId="77777777">
            <w:pPr>
              <w:rPr>
                <w:rFonts w:cs="Arial"/>
                <w:sz w:val="16"/>
                <w:szCs w:val="16"/>
                <w:lang w:eastAsia="en-GB"/>
              </w:rPr>
            </w:pPr>
            <w:r w:rsidRPr="00917F2C">
              <w:rPr>
                <w:rFonts w:cs="Arial"/>
                <w:sz w:val="16"/>
                <w:szCs w:val="16"/>
                <w:lang w:eastAsia="en-GB"/>
              </w:rPr>
              <w:t>PCDM3</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5A5E8AB9" w14:textId="77777777">
            <w:pPr>
              <w:rPr>
                <w:rFonts w:cs="Arial"/>
                <w:sz w:val="16"/>
                <w:szCs w:val="16"/>
                <w:lang w:eastAsia="en-GB"/>
              </w:rPr>
            </w:pPr>
            <w:r w:rsidRPr="00917F2C">
              <w:rPr>
                <w:rFonts w:cs="Arial"/>
                <w:sz w:val="16"/>
                <w:szCs w:val="16"/>
                <w:lang w:eastAsia="en-GB"/>
              </w:rPr>
              <w:t>Managers allocate a minimum of 10 days pro rata per year, for their researchers to engage with professional development, supporting researchers to balance the delivery of their research and their own professional development.</w:t>
            </w:r>
          </w:p>
        </w:tc>
        <w:tc>
          <w:tcPr>
            <w:tcW w:w="354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7FCB724" w14:textId="77777777">
            <w:pPr>
              <w:rPr>
                <w:rFonts w:cs="Arial"/>
                <w:sz w:val="16"/>
                <w:szCs w:val="16"/>
                <w:lang w:eastAsia="en-GB"/>
              </w:rPr>
            </w:pPr>
            <w:r>
              <w:rPr>
                <w:rFonts w:cs="Arial"/>
                <w:sz w:val="16"/>
                <w:szCs w:val="16"/>
                <w:lang w:eastAsia="en-GB"/>
              </w:rPr>
              <w:t>See BAU</w:t>
            </w:r>
          </w:p>
        </w:tc>
        <w:tc>
          <w:tcPr>
            <w:tcW w:w="70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50ADB69"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C902461"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40D0AA41" w14:textId="77777777">
            <w:pPr>
              <w:rPr>
                <w:rFonts w:cs="Arial"/>
                <w:sz w:val="16"/>
                <w:szCs w:val="16"/>
                <w:lang w:eastAsia="en-GB"/>
              </w:rPr>
            </w:pPr>
            <w:r w:rsidRPr="00917F2C">
              <w:rPr>
                <w:rFonts w:cs="Arial"/>
                <w:sz w:val="16"/>
                <w:szCs w:val="16"/>
                <w:lang w:eastAsia="en-GB"/>
              </w:rPr>
              <w:t> </w:t>
            </w:r>
          </w:p>
        </w:tc>
        <w:tc>
          <w:tcPr>
            <w:tcW w:w="15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02053C3" w14:textId="77777777">
            <w:pPr>
              <w:rPr>
                <w:rFonts w:cs="Arial"/>
                <w:sz w:val="16"/>
                <w:szCs w:val="16"/>
                <w:lang w:eastAsia="en-GB"/>
              </w:rPr>
            </w:pPr>
            <w:r>
              <w:rPr>
                <w:rFonts w:cs="Arial"/>
                <w:sz w:val="16"/>
                <w:szCs w:val="16"/>
                <w:lang w:eastAsia="en-GB"/>
              </w:rPr>
              <w:t xml:space="preserve">Research staff report greater support by managers to access development opportunities, as reported in the CEDARs survey and via RCADS regular </w:t>
            </w:r>
            <w:proofErr w:type="gramStart"/>
            <w:r>
              <w:rPr>
                <w:rFonts w:cs="Arial"/>
                <w:sz w:val="16"/>
                <w:szCs w:val="16"/>
                <w:lang w:eastAsia="en-GB"/>
              </w:rPr>
              <w:t>fora..</w:t>
            </w:r>
            <w:proofErr w:type="gramEnd"/>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133A12A5"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5E9FD43"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CA5CB74"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F7B125C" w14:textId="77777777">
            <w:pPr>
              <w:rPr>
                <w:rFonts w:cs="Arial"/>
                <w:sz w:val="16"/>
                <w:szCs w:val="16"/>
                <w:lang w:eastAsia="en-GB"/>
              </w:rPr>
            </w:pPr>
            <w:r w:rsidRPr="00917F2C">
              <w:rPr>
                <w:rFonts w:cs="Arial"/>
                <w:sz w:val="16"/>
                <w:szCs w:val="16"/>
                <w:lang w:eastAsia="en-GB"/>
              </w:rPr>
              <w:t> </w:t>
            </w:r>
          </w:p>
        </w:tc>
      </w:tr>
      <w:tr w:rsidRPr="00917F2C" w:rsidR="008561CE" w:rsidTr="001B44D7" w14:paraId="66DE569A" w14:textId="77777777">
        <w:trPr>
          <w:trHeight w:val="12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76C7D8B4" w14:textId="77777777">
            <w:pPr>
              <w:rPr>
                <w:rFonts w:cs="Arial"/>
                <w:sz w:val="16"/>
                <w:szCs w:val="16"/>
                <w:lang w:eastAsia="en-GB"/>
              </w:rPr>
            </w:pPr>
            <w:r w:rsidRPr="00917F2C">
              <w:rPr>
                <w:rFonts w:cs="Arial"/>
                <w:sz w:val="16"/>
                <w:szCs w:val="16"/>
                <w:lang w:eastAsia="en-GB"/>
              </w:rPr>
              <w:t>PCDR1</w:t>
            </w:r>
          </w:p>
        </w:tc>
        <w:tc>
          <w:tcPr>
            <w:tcW w:w="2482" w:type="dxa"/>
            <w:tcBorders>
              <w:top w:val="nil"/>
              <w:left w:val="nil"/>
              <w:bottom w:val="single" w:color="auto" w:sz="4" w:space="0"/>
              <w:right w:val="single" w:color="auto" w:sz="4" w:space="0"/>
            </w:tcBorders>
            <w:shd w:val="clear" w:color="auto" w:fill="auto"/>
            <w:vAlign w:val="center"/>
            <w:hideMark/>
          </w:tcPr>
          <w:p w:rsidR="0099154F" w:rsidP="00997B01" w:rsidRDefault="0099154F" w14:paraId="62E3C9A3" w14:textId="77777777">
            <w:pPr>
              <w:rPr>
                <w:rFonts w:cs="Arial"/>
                <w:sz w:val="16"/>
                <w:szCs w:val="16"/>
                <w:lang w:eastAsia="en-GB"/>
              </w:rPr>
            </w:pPr>
            <w:r w:rsidRPr="00917F2C">
              <w:rPr>
                <w:rFonts w:cs="Arial"/>
                <w:sz w:val="16"/>
                <w:szCs w:val="16"/>
                <w:lang w:eastAsia="en-GB"/>
              </w:rPr>
              <w:t>Researchers take ownership of their career, identifying opportunities to work towards career goals, including engaging in a minimum of 10 days professional development pro rata per year.</w:t>
            </w:r>
          </w:p>
          <w:p w:rsidR="00647294" w:rsidP="00997B01" w:rsidRDefault="00647294" w14:paraId="48BD571C" w14:textId="77777777">
            <w:pPr>
              <w:rPr>
                <w:rFonts w:cs="Arial"/>
                <w:sz w:val="16"/>
                <w:szCs w:val="16"/>
                <w:lang w:eastAsia="en-GB"/>
              </w:rPr>
            </w:pPr>
          </w:p>
          <w:p w:rsidR="00647294" w:rsidP="00997B01" w:rsidRDefault="00647294" w14:paraId="46DC9069" w14:textId="77777777">
            <w:pPr>
              <w:rPr>
                <w:rFonts w:cs="Arial"/>
                <w:sz w:val="16"/>
                <w:szCs w:val="16"/>
                <w:lang w:eastAsia="en-GB"/>
              </w:rPr>
            </w:pPr>
          </w:p>
          <w:p w:rsidR="00647294" w:rsidP="00997B01" w:rsidRDefault="00647294" w14:paraId="197545A6" w14:textId="77777777">
            <w:pPr>
              <w:rPr>
                <w:rFonts w:cs="Arial"/>
                <w:sz w:val="16"/>
                <w:szCs w:val="16"/>
                <w:lang w:eastAsia="en-GB"/>
              </w:rPr>
            </w:pPr>
          </w:p>
          <w:p w:rsidR="00647294" w:rsidP="00997B01" w:rsidRDefault="00647294" w14:paraId="182E7841" w14:textId="77777777">
            <w:pPr>
              <w:rPr>
                <w:rFonts w:cs="Arial"/>
                <w:sz w:val="16"/>
                <w:szCs w:val="16"/>
                <w:lang w:eastAsia="en-GB"/>
              </w:rPr>
            </w:pPr>
          </w:p>
          <w:p w:rsidR="00647294" w:rsidP="00997B01" w:rsidRDefault="00647294" w14:paraId="19B86D0A" w14:textId="77777777">
            <w:pPr>
              <w:rPr>
                <w:rFonts w:cs="Arial"/>
                <w:sz w:val="16"/>
                <w:szCs w:val="16"/>
                <w:lang w:eastAsia="en-GB"/>
              </w:rPr>
            </w:pPr>
          </w:p>
          <w:p w:rsidR="00647294" w:rsidP="00997B01" w:rsidRDefault="00647294" w14:paraId="39E6AAC4" w14:textId="77777777">
            <w:pPr>
              <w:rPr>
                <w:rFonts w:cs="Arial"/>
                <w:sz w:val="16"/>
                <w:szCs w:val="16"/>
                <w:lang w:eastAsia="en-GB"/>
              </w:rPr>
            </w:pPr>
          </w:p>
          <w:p w:rsidR="00647294" w:rsidP="00997B01" w:rsidRDefault="00647294" w14:paraId="52792932" w14:textId="77777777">
            <w:pPr>
              <w:rPr>
                <w:rFonts w:cs="Arial"/>
                <w:sz w:val="16"/>
                <w:szCs w:val="16"/>
                <w:lang w:eastAsia="en-GB"/>
              </w:rPr>
            </w:pPr>
          </w:p>
          <w:p w:rsidR="00647294" w:rsidP="00997B01" w:rsidRDefault="00647294" w14:paraId="45C114AD" w14:textId="77777777">
            <w:pPr>
              <w:rPr>
                <w:rFonts w:cs="Arial"/>
                <w:sz w:val="16"/>
                <w:szCs w:val="16"/>
                <w:lang w:eastAsia="en-GB"/>
              </w:rPr>
            </w:pPr>
          </w:p>
          <w:p w:rsidRPr="00917F2C" w:rsidR="00647294" w:rsidP="00997B01" w:rsidRDefault="00647294" w14:paraId="6BD163A7" w14:textId="77777777">
            <w:pPr>
              <w:rPr>
                <w:rFonts w:cs="Arial"/>
                <w:sz w:val="16"/>
                <w:szCs w:val="16"/>
                <w:lang w:eastAsia="en-GB"/>
              </w:rPr>
            </w:pPr>
          </w:p>
        </w:tc>
        <w:tc>
          <w:tcPr>
            <w:tcW w:w="354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5AE8FE05" w14:textId="77777777">
            <w:pPr>
              <w:rPr>
                <w:rFonts w:cs="Arial"/>
                <w:sz w:val="16"/>
                <w:szCs w:val="16"/>
                <w:lang w:eastAsia="en-GB"/>
              </w:rPr>
            </w:pPr>
            <w:r>
              <w:rPr>
                <w:rFonts w:cs="Arial"/>
                <w:sz w:val="16"/>
                <w:szCs w:val="16"/>
                <w:lang w:eastAsia="en-GB"/>
              </w:rPr>
              <w:t>See BAU</w:t>
            </w:r>
          </w:p>
        </w:tc>
        <w:tc>
          <w:tcPr>
            <w:tcW w:w="70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765E580"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5B22379D"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4ABC7340" w14:textId="77777777">
            <w:pPr>
              <w:rPr>
                <w:rFonts w:cs="Arial"/>
                <w:sz w:val="16"/>
                <w:szCs w:val="16"/>
                <w:lang w:eastAsia="en-GB"/>
              </w:rPr>
            </w:pPr>
            <w:r w:rsidRPr="00917F2C">
              <w:rPr>
                <w:rFonts w:cs="Arial"/>
                <w:sz w:val="16"/>
                <w:szCs w:val="16"/>
                <w:lang w:eastAsia="en-GB"/>
              </w:rPr>
              <w:t> </w:t>
            </w:r>
          </w:p>
        </w:tc>
        <w:tc>
          <w:tcPr>
            <w:tcW w:w="1550" w:type="dxa"/>
            <w:tcBorders>
              <w:top w:val="nil"/>
              <w:left w:val="nil"/>
              <w:bottom w:val="single" w:color="auto" w:sz="4" w:space="0"/>
              <w:right w:val="single" w:color="auto" w:sz="4" w:space="0"/>
            </w:tcBorders>
            <w:shd w:val="clear" w:color="auto" w:fill="FFFFFF" w:themeFill="background1"/>
            <w:hideMark/>
          </w:tcPr>
          <w:p w:rsidR="0099154F" w:rsidP="00997B01" w:rsidRDefault="0099154F" w14:paraId="3A9E49B3" w14:textId="77777777">
            <w:pPr>
              <w:rPr>
                <w:rFonts w:cs="Arial"/>
                <w:sz w:val="16"/>
                <w:szCs w:val="16"/>
                <w:lang w:eastAsia="en-GB"/>
              </w:rPr>
            </w:pPr>
            <w:r>
              <w:rPr>
                <w:rFonts w:cs="Arial"/>
                <w:sz w:val="16"/>
                <w:szCs w:val="16"/>
                <w:lang w:eastAsia="en-GB"/>
              </w:rPr>
              <w:t xml:space="preserve">Researchers are equipped to audit their skills and experience, support to use their 10 development days to progress their careers, as evidenced in the CEDARS survey and via RCADS. </w:t>
            </w:r>
          </w:p>
          <w:p w:rsidRPr="00917F2C" w:rsidR="0099154F" w:rsidP="00997B01" w:rsidRDefault="0099154F" w14:paraId="657E1DA2" w14:textId="77777777">
            <w:pPr>
              <w:rPr>
                <w:rFonts w:cs="Arial"/>
                <w:sz w:val="16"/>
                <w:szCs w:val="16"/>
                <w:lang w:eastAsia="en-GB"/>
              </w:rPr>
            </w:pPr>
          </w:p>
        </w:tc>
        <w:tc>
          <w:tcPr>
            <w:tcW w:w="992"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3243C63D"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D18EBB2"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0170E30"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F883176" w14:textId="77777777">
            <w:pPr>
              <w:rPr>
                <w:rFonts w:cs="Arial"/>
                <w:sz w:val="16"/>
                <w:szCs w:val="16"/>
                <w:lang w:eastAsia="en-GB"/>
              </w:rPr>
            </w:pPr>
            <w:r w:rsidRPr="00917F2C">
              <w:rPr>
                <w:rFonts w:cs="Arial"/>
                <w:sz w:val="16"/>
                <w:szCs w:val="16"/>
                <w:lang w:eastAsia="en-GB"/>
              </w:rPr>
              <w:t> </w:t>
            </w:r>
          </w:p>
        </w:tc>
      </w:tr>
    </w:tbl>
    <w:p w:rsidR="00BF1968" w:rsidP="009229DB" w:rsidRDefault="00BF1968" w14:paraId="3A9E6A80" w14:textId="77777777">
      <w:pPr>
        <w:pStyle w:val="Heading2"/>
        <w:sectPr w:rsidR="00BF1968" w:rsidSect="00BA3753">
          <w:pgSz w:w="16838" w:h="11906" w:orient="landscape" w:code="9"/>
          <w:pgMar w:top="0" w:right="680" w:bottom="0" w:left="567" w:header="720" w:footer="720" w:gutter="0"/>
          <w:cols w:space="720"/>
          <w:vAlign w:val="center"/>
          <w:titlePg/>
          <w:docGrid w:linePitch="299"/>
        </w:sectPr>
      </w:pPr>
    </w:p>
    <w:p w:rsidR="009229DB" w:rsidP="009229DB" w:rsidRDefault="009229DB" w14:paraId="1F58F122" w14:textId="77777777">
      <w:pPr>
        <w:pStyle w:val="Heading2"/>
      </w:pPr>
      <w:r>
        <w:t xml:space="preserve">Professional and Career Development  </w:t>
      </w:r>
    </w:p>
    <w:p w:rsidR="009229DB" w:rsidP="009229DB" w:rsidRDefault="009229DB" w14:paraId="322776CD" w14:textId="0956DA86">
      <w:pPr>
        <w:pStyle w:val="Heading3"/>
        <w:rPr>
          <w:i w:val="0"/>
          <w:iCs/>
        </w:rPr>
      </w:pPr>
      <w:r>
        <w:rPr>
          <w:i w:val="0"/>
          <w:iCs/>
        </w:rPr>
        <w:t xml:space="preserve">Career development reviews   </w:t>
      </w:r>
    </w:p>
    <w:p w:rsidRPr="00BF1968" w:rsidR="00F0019D" w:rsidP="00BF1968" w:rsidRDefault="00F0019D" w14:paraId="73FA209A" w14:textId="77777777">
      <w:pPr>
        <w:pStyle w:val="Heading4"/>
        <w:rPr>
          <w:i w:val="0"/>
          <w:iCs/>
          <w:lang w:eastAsia="en-GB"/>
        </w:rPr>
      </w:pPr>
      <w:r w:rsidRPr="00BF1968">
        <w:rPr>
          <w:i w:val="0"/>
          <w:iCs/>
          <w:lang w:eastAsia="en-GB"/>
        </w:rPr>
        <w:t xml:space="preserve">The aims of these obligations are to ensure </w:t>
      </w:r>
      <w:proofErr w:type="gramStart"/>
      <w:r w:rsidRPr="00BF1968">
        <w:rPr>
          <w:i w:val="0"/>
          <w:iCs/>
          <w:lang w:eastAsia="en-GB"/>
        </w:rPr>
        <w:t>researchers</w:t>
      </w:r>
      <w:proofErr w:type="gramEnd"/>
      <w:r w:rsidRPr="00BF1968">
        <w:rPr>
          <w:i w:val="0"/>
          <w:iCs/>
          <w:lang w:eastAsia="en-GB"/>
        </w:rPr>
        <w:t xml:space="preserve"> and their managers are engaging in productive career development reviews.</w:t>
      </w:r>
    </w:p>
    <w:p w:rsidR="009229DB" w:rsidRDefault="009229DB" w14:paraId="6FEA6539" w14:textId="77777777"/>
    <w:tbl>
      <w:tblPr>
        <w:tblW w:w="15581" w:type="dxa"/>
        <w:tblInd w:w="5" w:type="dxa"/>
        <w:tblLayout w:type="fixed"/>
        <w:tblLook w:val="04A0" w:firstRow="1" w:lastRow="0" w:firstColumn="1" w:lastColumn="0" w:noHBand="0" w:noVBand="1"/>
      </w:tblPr>
      <w:tblGrid>
        <w:gridCol w:w="774"/>
        <w:gridCol w:w="2482"/>
        <w:gridCol w:w="3397"/>
        <w:gridCol w:w="851"/>
        <w:gridCol w:w="1215"/>
        <w:gridCol w:w="1350"/>
        <w:gridCol w:w="1403"/>
        <w:gridCol w:w="1139"/>
        <w:gridCol w:w="992"/>
        <w:gridCol w:w="993"/>
        <w:gridCol w:w="985"/>
      </w:tblGrid>
      <w:tr w:rsidRPr="00917F2C" w:rsidR="00F0019D" w:rsidTr="00F0019D" w14:paraId="1EC54F65" w14:textId="77777777">
        <w:trPr>
          <w:trHeight w:val="732"/>
          <w:tblHeader/>
        </w:trPr>
        <w:tc>
          <w:tcPr>
            <w:tcW w:w="12611" w:type="dxa"/>
            <w:gridSpan w:val="8"/>
            <w:tcBorders>
              <w:top w:val="single" w:color="auto" w:sz="4" w:space="0"/>
              <w:left w:val="single" w:color="auto" w:sz="4" w:space="0"/>
              <w:bottom w:val="single" w:color="auto" w:sz="4" w:space="0"/>
            </w:tcBorders>
            <w:shd w:val="clear" w:color="auto" w:fill="B8CCE4" w:themeFill="accent1" w:themeFillTint="66"/>
            <w:vAlign w:val="center"/>
          </w:tcPr>
          <w:p w:rsidRPr="00902183" w:rsidR="00F0019D" w:rsidP="00902183" w:rsidRDefault="00F0019D" w14:paraId="2941530F" w14:textId="77777777">
            <w:pPr>
              <w:pStyle w:val="Heading4"/>
              <w:jc w:val="center"/>
              <w:rPr>
                <w:i w:val="0"/>
                <w:iCs/>
                <w:sz w:val="16"/>
                <w:szCs w:val="16"/>
                <w:lang w:eastAsia="en-GB"/>
              </w:rPr>
            </w:pPr>
            <w:r w:rsidRPr="00902183">
              <w:rPr>
                <w:i w:val="0"/>
                <w:iCs/>
                <w:sz w:val="16"/>
                <w:szCs w:val="16"/>
                <w:lang w:eastAsia="en-GB"/>
              </w:rPr>
              <w:t>Completion for submission</w:t>
            </w:r>
          </w:p>
          <w:p w:rsidRPr="00902183" w:rsidR="00F0019D" w:rsidP="00902183" w:rsidRDefault="00F0019D" w14:paraId="4F05BD0C" w14:textId="77777777">
            <w:pPr>
              <w:pStyle w:val="Heading4"/>
              <w:jc w:val="center"/>
              <w:rPr>
                <w:i w:val="0"/>
                <w:iCs/>
                <w:sz w:val="16"/>
                <w:szCs w:val="16"/>
                <w:lang w:eastAsia="en-GB"/>
              </w:rPr>
            </w:pPr>
          </w:p>
        </w:tc>
        <w:tc>
          <w:tcPr>
            <w:tcW w:w="2970" w:type="dxa"/>
            <w:gridSpan w:val="3"/>
            <w:tcBorders>
              <w:top w:val="single" w:color="auto" w:sz="4" w:space="0"/>
              <w:left w:val="single" w:color="auto" w:sz="4" w:space="0"/>
              <w:bottom w:val="single" w:color="auto" w:sz="4" w:space="0"/>
              <w:right w:val="single" w:color="000000" w:themeColor="text1" w:sz="12" w:space="0"/>
            </w:tcBorders>
            <w:shd w:val="clear" w:color="auto" w:fill="FBD4B4" w:themeFill="accent6" w:themeFillTint="66"/>
            <w:vAlign w:val="center"/>
          </w:tcPr>
          <w:p w:rsidRPr="00902183" w:rsidR="00F0019D" w:rsidP="00902183" w:rsidRDefault="00F0019D" w14:paraId="4393F907" w14:textId="4A1C222B">
            <w:pPr>
              <w:pStyle w:val="Heading4"/>
              <w:jc w:val="center"/>
              <w:rPr>
                <w:i w:val="0"/>
                <w:iCs/>
                <w:sz w:val="16"/>
                <w:szCs w:val="16"/>
                <w:lang w:eastAsia="en-GB"/>
              </w:rPr>
            </w:pPr>
            <w:r w:rsidRPr="00902183">
              <w:rPr>
                <w:i w:val="0"/>
                <w:iCs/>
                <w:sz w:val="16"/>
                <w:szCs w:val="16"/>
                <w:lang w:eastAsia="en-GB"/>
              </w:rPr>
              <w:t>To be completed only when reporting on action plan</w:t>
            </w:r>
          </w:p>
        </w:tc>
      </w:tr>
      <w:tr w:rsidRPr="00917F2C" w:rsidR="00F0019D" w:rsidTr="00902183" w14:paraId="15A94B03" w14:textId="77777777">
        <w:trPr>
          <w:trHeight w:val="960"/>
          <w:tblHeader/>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F0019D" w:rsidP="00902183" w:rsidRDefault="00F0019D" w14:paraId="6A7F8198" w14:textId="77777777">
            <w:pPr>
              <w:pStyle w:val="Heading4"/>
              <w:rPr>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F0019D" w:rsidP="00902183" w:rsidRDefault="00F0019D" w14:paraId="389BA2EC" w14:textId="1EBA8D61">
            <w:pPr>
              <w:pStyle w:val="Heading4"/>
              <w:rPr>
                <w:i w:val="0"/>
                <w:iCs/>
                <w:sz w:val="16"/>
                <w:szCs w:val="16"/>
                <w:lang w:eastAsia="en-GB"/>
              </w:rPr>
            </w:pPr>
            <w:r w:rsidRPr="00902183">
              <w:rPr>
                <w:i w:val="0"/>
                <w:iCs/>
                <w:sz w:val="16"/>
                <w:szCs w:val="16"/>
                <w:lang w:eastAsia="en-GB"/>
              </w:rPr>
              <w:t>Obligation</w:t>
            </w:r>
          </w:p>
        </w:tc>
        <w:tc>
          <w:tcPr>
            <w:tcW w:w="3397"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F0019D" w:rsidP="00902183" w:rsidRDefault="00F0019D" w14:paraId="45C6177E" w14:textId="75CE9136">
            <w:pPr>
              <w:pStyle w:val="Heading4"/>
              <w:rPr>
                <w:i w:val="0"/>
                <w:iCs/>
                <w:sz w:val="16"/>
                <w:szCs w:val="16"/>
                <w:lang w:eastAsia="en-GB"/>
              </w:rPr>
            </w:pPr>
            <w:r w:rsidRPr="00902183">
              <w:rPr>
                <w:i w:val="0"/>
                <w:iCs/>
                <w:sz w:val="16"/>
                <w:szCs w:val="16"/>
                <w:lang w:eastAsia="en-GB"/>
              </w:rPr>
              <w:t>Action</w:t>
            </w:r>
          </w:p>
        </w:tc>
        <w:tc>
          <w:tcPr>
            <w:tcW w:w="851"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F0019D" w:rsidP="00902183" w:rsidRDefault="00F0019D" w14:paraId="5B801BDB" w14:textId="10A5AFB1">
            <w:pPr>
              <w:pStyle w:val="Heading4"/>
              <w:rPr>
                <w:i w:val="0"/>
                <w:iCs/>
                <w:sz w:val="16"/>
                <w:szCs w:val="16"/>
                <w:lang w:eastAsia="en-GB"/>
              </w:rPr>
            </w:pPr>
            <w:r w:rsidRPr="00902183">
              <w:rPr>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F0019D" w:rsidP="00902183" w:rsidRDefault="00F0019D" w14:paraId="5CB98DA7" w14:textId="3F51E282">
            <w:pPr>
              <w:pStyle w:val="Heading4"/>
              <w:rPr>
                <w:i w:val="0"/>
                <w:iCs/>
                <w:sz w:val="16"/>
                <w:szCs w:val="16"/>
                <w:lang w:eastAsia="en-GB"/>
              </w:rPr>
            </w:pPr>
            <w:r w:rsidRPr="00902183">
              <w:rPr>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F0019D" w:rsidP="00902183" w:rsidRDefault="00F0019D" w14:paraId="557C2B7D" w14:textId="436B5A76">
            <w:pPr>
              <w:pStyle w:val="Heading4"/>
              <w:rPr>
                <w:i w:val="0"/>
                <w:iCs/>
                <w:sz w:val="16"/>
                <w:szCs w:val="16"/>
                <w:lang w:eastAsia="en-GB"/>
              </w:rPr>
            </w:pPr>
            <w:r w:rsidRPr="00902183">
              <w:rPr>
                <w:i w:val="0"/>
                <w:iCs/>
                <w:sz w:val="16"/>
                <w:szCs w:val="16"/>
                <w:lang w:eastAsia="en-GB"/>
              </w:rPr>
              <w:t>Responsibility</w:t>
            </w:r>
          </w:p>
        </w:tc>
        <w:tc>
          <w:tcPr>
            <w:tcW w:w="140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F0019D" w:rsidP="00902183" w:rsidRDefault="00F0019D" w14:paraId="179D42DD" w14:textId="087A346A">
            <w:pPr>
              <w:pStyle w:val="Heading4"/>
              <w:rPr>
                <w:i w:val="0"/>
                <w:iCs/>
                <w:sz w:val="16"/>
                <w:szCs w:val="16"/>
                <w:lang w:eastAsia="en-GB"/>
              </w:rPr>
            </w:pPr>
            <w:r w:rsidRPr="00902183">
              <w:rPr>
                <w:i w:val="0"/>
                <w:iCs/>
                <w:sz w:val="16"/>
                <w:szCs w:val="16"/>
                <w:lang w:eastAsia="en-GB"/>
              </w:rPr>
              <w:t xml:space="preserve">The targeted </w:t>
            </w:r>
            <w:r w:rsidRPr="00902183">
              <w:rPr>
                <w:i w:val="0"/>
                <w:iCs/>
                <w:sz w:val="16"/>
                <w:szCs w:val="16"/>
                <w:u w:val="single"/>
                <w:lang w:eastAsia="en-GB"/>
              </w:rPr>
              <w:t>impact</w:t>
            </w:r>
            <w:r w:rsidRPr="00902183">
              <w:rPr>
                <w:i w:val="0"/>
                <w:iCs/>
                <w:sz w:val="16"/>
                <w:szCs w:val="16"/>
                <w:lang w:eastAsia="en-GB"/>
              </w:rPr>
              <w:t xml:space="preserve"> of the action</w:t>
            </w:r>
            <w:r w:rsidRPr="00902183">
              <w:rPr>
                <w:i w:val="0"/>
                <w:iCs/>
                <w:sz w:val="16"/>
                <w:szCs w:val="16"/>
                <w:lang w:eastAsia="en-GB"/>
              </w:rPr>
              <w:br/>
            </w:r>
            <w:r w:rsidRPr="00902183">
              <w:rPr>
                <w:i w:val="0"/>
                <w:iCs/>
                <w:sz w:val="16"/>
                <w:szCs w:val="16"/>
                <w:lang w:eastAsia="en-GB"/>
              </w:rPr>
              <w:t>(success measure)</w:t>
            </w:r>
          </w:p>
        </w:tc>
        <w:tc>
          <w:tcPr>
            <w:tcW w:w="1139"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902183" w:rsidR="00F0019D" w:rsidP="00902183" w:rsidRDefault="00F0019D" w14:paraId="071AD3B5" w14:textId="53398E4A">
            <w:pPr>
              <w:pStyle w:val="Heading4"/>
              <w:rPr>
                <w:i w:val="0"/>
                <w:iCs/>
                <w:sz w:val="16"/>
                <w:szCs w:val="16"/>
                <w:lang w:eastAsia="en-GB"/>
              </w:rPr>
            </w:pPr>
            <w:r w:rsidRPr="00902183">
              <w:rPr>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902183" w:rsidR="00F0019D" w:rsidP="00902183" w:rsidRDefault="00F0019D" w14:paraId="2B387BCE" w14:textId="6214872B">
            <w:pPr>
              <w:pStyle w:val="Heading4"/>
              <w:rPr>
                <w:i w:val="0"/>
                <w:iCs/>
                <w:sz w:val="16"/>
                <w:szCs w:val="16"/>
                <w:lang w:eastAsia="en-GB"/>
              </w:rPr>
            </w:pPr>
            <w:r w:rsidRPr="00902183">
              <w:rPr>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902183" w:rsidR="00F0019D" w:rsidP="00902183" w:rsidRDefault="00F0019D" w14:paraId="30F25864" w14:textId="4892781A">
            <w:pPr>
              <w:pStyle w:val="Heading4"/>
              <w:rPr>
                <w:i w:val="0"/>
                <w:iCs/>
                <w:sz w:val="16"/>
                <w:szCs w:val="16"/>
                <w:lang w:eastAsia="en-GB"/>
              </w:rPr>
            </w:pPr>
            <w:r w:rsidRPr="00902183">
              <w:rPr>
                <w:i w:val="0"/>
                <w:iCs/>
                <w:sz w:val="16"/>
                <w:szCs w:val="16"/>
                <w:lang w:eastAsia="en-GB"/>
              </w:rPr>
              <w:t xml:space="preserve">The </w:t>
            </w:r>
            <w:r w:rsidRPr="00902183">
              <w:rPr>
                <w:i w:val="0"/>
                <w:iCs/>
                <w:sz w:val="16"/>
                <w:szCs w:val="16"/>
                <w:u w:val="single"/>
                <w:lang w:eastAsia="en-GB"/>
              </w:rPr>
              <w:t xml:space="preserve">actual </w:t>
            </w:r>
            <w:r w:rsidRPr="00902183">
              <w:rPr>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902183" w:rsidR="00F0019D" w:rsidP="00902183" w:rsidRDefault="00F0019D" w14:paraId="5C35C3E7" w14:textId="5BA5BB95">
            <w:pPr>
              <w:pStyle w:val="Heading4"/>
              <w:rPr>
                <w:i w:val="0"/>
                <w:iCs/>
                <w:sz w:val="16"/>
                <w:szCs w:val="16"/>
                <w:lang w:eastAsia="en-GB"/>
              </w:rPr>
            </w:pPr>
            <w:r w:rsidRPr="00902183">
              <w:rPr>
                <w:i w:val="0"/>
                <w:iCs/>
                <w:sz w:val="16"/>
                <w:szCs w:val="16"/>
                <w:lang w:eastAsia="en-GB"/>
              </w:rPr>
              <w:t>Outcome (ongoing/carried forward/no further action)</w:t>
            </w:r>
          </w:p>
        </w:tc>
      </w:tr>
      <w:tr w:rsidRPr="00917F2C" w:rsidR="008561CE" w:rsidTr="00902183" w14:paraId="6033307B" w14:textId="77777777">
        <w:trPr>
          <w:trHeight w:val="96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497D02B3" w14:textId="77777777">
            <w:pPr>
              <w:rPr>
                <w:rFonts w:cs="Arial"/>
                <w:sz w:val="16"/>
                <w:szCs w:val="16"/>
                <w:lang w:eastAsia="en-GB"/>
              </w:rPr>
            </w:pPr>
            <w:r w:rsidRPr="00917F2C">
              <w:rPr>
                <w:rFonts w:cs="Arial"/>
                <w:sz w:val="16"/>
                <w:szCs w:val="16"/>
                <w:lang w:eastAsia="en-GB"/>
              </w:rPr>
              <w:t>PCDI2</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5BDD6BBC" w14:textId="77777777">
            <w:pPr>
              <w:rPr>
                <w:rFonts w:cs="Arial"/>
                <w:sz w:val="16"/>
                <w:szCs w:val="16"/>
                <w:lang w:eastAsia="en-GB"/>
              </w:rPr>
            </w:pPr>
            <w:r w:rsidRPr="00917F2C">
              <w:rPr>
                <w:rFonts w:cs="Arial"/>
                <w:sz w:val="16"/>
                <w:szCs w:val="16"/>
                <w:lang w:eastAsia="en-GB"/>
              </w:rPr>
              <w:t>Provide training, structured support, and time for managers to engage in meaningful career development reviews with their researchers.</w:t>
            </w:r>
          </w:p>
        </w:tc>
        <w:tc>
          <w:tcPr>
            <w:tcW w:w="339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587AFBEA" w14:textId="77777777">
            <w:pPr>
              <w:rPr>
                <w:rFonts w:cs="Arial"/>
                <w:sz w:val="16"/>
                <w:szCs w:val="16"/>
                <w:lang w:eastAsia="en-GB"/>
              </w:rPr>
            </w:pPr>
            <w:r>
              <w:rPr>
                <w:rFonts w:cs="Arial"/>
                <w:sz w:val="16"/>
                <w:szCs w:val="16"/>
                <w:lang w:eastAsia="en-GB"/>
              </w:rPr>
              <w:t>See ER3 (refreshed guidance)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011F1A13" w14:textId="77777777">
            <w:pPr>
              <w:rPr>
                <w:rFonts w:cs="Arial"/>
                <w:sz w:val="16"/>
                <w:szCs w:val="16"/>
                <w:lang w:eastAsia="en-GB"/>
              </w:rPr>
            </w:pPr>
            <w:r w:rsidRPr="00917F2C">
              <w:rPr>
                <w:rFonts w:cs="Arial"/>
                <w:sz w:val="16"/>
                <w:szCs w:val="16"/>
                <w:lang w:eastAsia="en-GB"/>
              </w:rPr>
              <w:t> </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21380B1E" w14:textId="77777777">
            <w:pPr>
              <w:rPr>
                <w:rFonts w:cs="Arial"/>
                <w:sz w:val="16"/>
                <w:szCs w:val="16"/>
                <w:lang w:eastAsia="en-GB"/>
              </w:rPr>
            </w:pPr>
            <w:r w:rsidRPr="00917F2C">
              <w:rPr>
                <w:rFonts w:cs="Arial"/>
                <w:sz w:val="16"/>
                <w:szCs w:val="16"/>
                <w:lang w:eastAsia="en-GB"/>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7E0F4AEC" w14:textId="77777777">
            <w:pPr>
              <w:rPr>
                <w:rFonts w:cs="Arial"/>
                <w:sz w:val="16"/>
                <w:szCs w:val="16"/>
                <w:lang w:eastAsia="en-GB"/>
              </w:rPr>
            </w:pPr>
            <w:r w:rsidRPr="00917F2C">
              <w:rPr>
                <w:rFonts w:cs="Arial"/>
                <w:sz w:val="16"/>
                <w:szCs w:val="16"/>
                <w:lang w:eastAsia="en-GB"/>
              </w:rPr>
              <w:t> </w:t>
            </w:r>
          </w:p>
        </w:tc>
        <w:tc>
          <w:tcPr>
            <w:tcW w:w="140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2BBA40F3" w14:textId="77777777">
            <w:pPr>
              <w:rPr>
                <w:rFonts w:cs="Arial"/>
                <w:sz w:val="16"/>
                <w:szCs w:val="16"/>
                <w:lang w:eastAsia="en-GB"/>
              </w:rPr>
            </w:pPr>
            <w:r w:rsidRPr="00917F2C">
              <w:rPr>
                <w:rFonts w:cs="Arial"/>
                <w:sz w:val="16"/>
                <w:szCs w:val="16"/>
                <w:lang w:eastAsia="en-GB"/>
              </w:rPr>
              <w:t> </w:t>
            </w: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235A7A3A"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610FD5A4"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3783D4DD"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5789E56B" w14:textId="77777777">
            <w:pPr>
              <w:rPr>
                <w:rFonts w:cs="Arial"/>
                <w:sz w:val="16"/>
                <w:szCs w:val="16"/>
                <w:lang w:eastAsia="en-GB"/>
              </w:rPr>
            </w:pPr>
            <w:r w:rsidRPr="00917F2C">
              <w:rPr>
                <w:rFonts w:cs="Arial"/>
                <w:sz w:val="16"/>
                <w:szCs w:val="16"/>
                <w:lang w:eastAsia="en-GB"/>
              </w:rPr>
              <w:t> </w:t>
            </w:r>
          </w:p>
        </w:tc>
      </w:tr>
      <w:tr w:rsidRPr="00917F2C" w:rsidR="008561CE" w:rsidTr="00902183" w14:paraId="7390DE9E" w14:textId="77777777">
        <w:trPr>
          <w:trHeight w:val="96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26D7CD21" w14:textId="77777777">
            <w:pPr>
              <w:rPr>
                <w:rFonts w:cs="Arial"/>
                <w:sz w:val="16"/>
                <w:szCs w:val="16"/>
                <w:lang w:eastAsia="en-GB"/>
              </w:rPr>
            </w:pPr>
            <w:r w:rsidRPr="00917F2C">
              <w:rPr>
                <w:rFonts w:cs="Arial"/>
                <w:sz w:val="16"/>
                <w:szCs w:val="16"/>
                <w:lang w:eastAsia="en-GB"/>
              </w:rPr>
              <w:t>PCDI6</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3FE53ACA" w14:textId="77777777">
            <w:pPr>
              <w:rPr>
                <w:rFonts w:cs="Arial"/>
                <w:sz w:val="16"/>
                <w:szCs w:val="16"/>
                <w:lang w:eastAsia="en-GB"/>
              </w:rPr>
            </w:pPr>
            <w:r w:rsidRPr="00917F2C">
              <w:rPr>
                <w:rFonts w:cs="Arial"/>
                <w:sz w:val="16"/>
                <w:szCs w:val="16"/>
                <w:lang w:eastAsia="en-GB"/>
              </w:rPr>
              <w:t>Monitor, and report on, the engagement of researchers and their managers with researcher career development reviews.</w:t>
            </w:r>
          </w:p>
        </w:tc>
        <w:tc>
          <w:tcPr>
            <w:tcW w:w="3397"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580D1C04" w14:textId="77777777">
            <w:pPr>
              <w:rPr>
                <w:rFonts w:cs="Arial"/>
                <w:sz w:val="16"/>
                <w:szCs w:val="16"/>
                <w:lang w:eastAsia="en-GB"/>
              </w:rPr>
            </w:pPr>
            <w:r>
              <w:rPr>
                <w:rFonts w:cs="Arial"/>
                <w:sz w:val="16"/>
                <w:szCs w:val="16"/>
                <w:lang w:eastAsia="en-GB"/>
              </w:rPr>
              <w:t>See ER3</w:t>
            </w:r>
          </w:p>
        </w:tc>
        <w:tc>
          <w:tcPr>
            <w:tcW w:w="851"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9F8ADFB"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4373892"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5821054" w14:textId="77777777">
            <w:pPr>
              <w:rPr>
                <w:rFonts w:cs="Arial"/>
                <w:sz w:val="16"/>
                <w:szCs w:val="16"/>
                <w:lang w:eastAsia="en-GB"/>
              </w:rPr>
            </w:pPr>
            <w:r w:rsidRPr="00917F2C">
              <w:rPr>
                <w:rFonts w:cs="Arial"/>
                <w:sz w:val="16"/>
                <w:szCs w:val="16"/>
                <w:lang w:eastAsia="en-GB"/>
              </w:rPr>
              <w:t> </w:t>
            </w:r>
          </w:p>
        </w:tc>
        <w:tc>
          <w:tcPr>
            <w:tcW w:w="140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19B957CF" w14:textId="77777777">
            <w:pPr>
              <w:rPr>
                <w:rFonts w:cs="Arial"/>
                <w:sz w:val="16"/>
                <w:szCs w:val="16"/>
                <w:lang w:eastAsia="en-GB"/>
              </w:rPr>
            </w:pPr>
            <w:r w:rsidRPr="00917F2C">
              <w:rPr>
                <w:rFonts w:cs="Arial"/>
                <w:sz w:val="16"/>
                <w:szCs w:val="16"/>
                <w:lang w:eastAsia="en-GB"/>
              </w:rPr>
              <w:t> </w:t>
            </w:r>
          </w:p>
        </w:tc>
        <w:tc>
          <w:tcPr>
            <w:tcW w:w="1139"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766A6C40"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BC7BB19"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861A4FE"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503884E" w14:textId="77777777">
            <w:pPr>
              <w:rPr>
                <w:rFonts w:cs="Arial"/>
                <w:sz w:val="16"/>
                <w:szCs w:val="16"/>
                <w:lang w:eastAsia="en-GB"/>
              </w:rPr>
            </w:pPr>
            <w:r w:rsidRPr="00917F2C">
              <w:rPr>
                <w:rFonts w:cs="Arial"/>
                <w:sz w:val="16"/>
                <w:szCs w:val="16"/>
                <w:lang w:eastAsia="en-GB"/>
              </w:rPr>
              <w:t> </w:t>
            </w:r>
          </w:p>
        </w:tc>
      </w:tr>
      <w:tr w:rsidRPr="00917F2C" w:rsidR="008561CE" w:rsidTr="00902183" w14:paraId="624E6CAB" w14:textId="77777777">
        <w:trPr>
          <w:trHeight w:val="93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17B93BC7" w14:textId="77777777">
            <w:pPr>
              <w:rPr>
                <w:rFonts w:cs="Arial"/>
                <w:sz w:val="16"/>
                <w:szCs w:val="16"/>
                <w:lang w:eastAsia="en-GB"/>
              </w:rPr>
            </w:pPr>
            <w:r w:rsidRPr="00917F2C">
              <w:rPr>
                <w:rFonts w:cs="Arial"/>
                <w:sz w:val="16"/>
                <w:szCs w:val="16"/>
                <w:lang w:eastAsia="en-GB"/>
              </w:rPr>
              <w:t>PCDM1</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3836F5D2" w14:textId="77777777">
            <w:pPr>
              <w:rPr>
                <w:rFonts w:cs="Arial"/>
                <w:sz w:val="16"/>
                <w:szCs w:val="16"/>
                <w:lang w:eastAsia="en-GB"/>
              </w:rPr>
            </w:pPr>
            <w:r w:rsidRPr="00917F2C">
              <w:rPr>
                <w:rFonts w:cs="Arial"/>
                <w:sz w:val="16"/>
                <w:szCs w:val="16"/>
                <w:lang w:eastAsia="en-GB"/>
              </w:rPr>
              <w:t>Managers engage in regular career development discussions with their researchers, including holding a career development review at least annually.</w:t>
            </w:r>
          </w:p>
        </w:tc>
        <w:tc>
          <w:tcPr>
            <w:tcW w:w="3397"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F81396E" w14:textId="77777777">
            <w:pPr>
              <w:rPr>
                <w:rFonts w:cs="Arial"/>
                <w:sz w:val="16"/>
                <w:szCs w:val="16"/>
                <w:lang w:eastAsia="en-GB"/>
              </w:rPr>
            </w:pPr>
            <w:r>
              <w:rPr>
                <w:rFonts w:cs="Arial"/>
                <w:sz w:val="16"/>
                <w:szCs w:val="16"/>
                <w:lang w:eastAsia="en-GB"/>
              </w:rPr>
              <w:t>See EI5/ER3</w:t>
            </w:r>
          </w:p>
        </w:tc>
        <w:tc>
          <w:tcPr>
            <w:tcW w:w="851"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B84F706"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7054E4A"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1992DB1" w14:textId="77777777">
            <w:pPr>
              <w:rPr>
                <w:rFonts w:cs="Arial"/>
                <w:sz w:val="16"/>
                <w:szCs w:val="16"/>
                <w:lang w:eastAsia="en-GB"/>
              </w:rPr>
            </w:pPr>
            <w:r w:rsidRPr="00917F2C">
              <w:rPr>
                <w:rFonts w:cs="Arial"/>
                <w:sz w:val="16"/>
                <w:szCs w:val="16"/>
                <w:lang w:eastAsia="en-GB"/>
              </w:rPr>
              <w:t> </w:t>
            </w:r>
          </w:p>
        </w:tc>
        <w:tc>
          <w:tcPr>
            <w:tcW w:w="140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1C7AE414" w14:textId="77777777">
            <w:pPr>
              <w:rPr>
                <w:rFonts w:cs="Arial"/>
                <w:sz w:val="16"/>
                <w:szCs w:val="16"/>
                <w:lang w:eastAsia="en-GB"/>
              </w:rPr>
            </w:pPr>
            <w:r w:rsidRPr="00917F2C">
              <w:rPr>
                <w:rFonts w:cs="Arial"/>
                <w:sz w:val="16"/>
                <w:szCs w:val="16"/>
                <w:lang w:eastAsia="en-GB"/>
              </w:rPr>
              <w:t> </w:t>
            </w:r>
          </w:p>
        </w:tc>
        <w:tc>
          <w:tcPr>
            <w:tcW w:w="1139"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318C81A6"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656817D"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FB27D7C"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D84FF99" w14:textId="77777777">
            <w:pPr>
              <w:rPr>
                <w:rFonts w:cs="Arial"/>
                <w:sz w:val="16"/>
                <w:szCs w:val="16"/>
                <w:lang w:eastAsia="en-GB"/>
              </w:rPr>
            </w:pPr>
            <w:r w:rsidRPr="00917F2C">
              <w:rPr>
                <w:rFonts w:cs="Arial"/>
                <w:sz w:val="16"/>
                <w:szCs w:val="16"/>
                <w:lang w:eastAsia="en-GB"/>
              </w:rPr>
              <w:t> </w:t>
            </w:r>
          </w:p>
        </w:tc>
      </w:tr>
      <w:tr w:rsidRPr="00917F2C" w:rsidR="008561CE" w:rsidTr="00902183" w14:paraId="1CA81E2E" w14:textId="77777777">
        <w:trPr>
          <w:trHeight w:val="77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75ABBF06" w14:textId="77777777">
            <w:pPr>
              <w:rPr>
                <w:rFonts w:cs="Arial"/>
                <w:sz w:val="16"/>
                <w:szCs w:val="16"/>
                <w:lang w:eastAsia="en-GB"/>
              </w:rPr>
            </w:pPr>
            <w:r w:rsidRPr="00917F2C">
              <w:rPr>
                <w:rFonts w:cs="Arial"/>
                <w:sz w:val="16"/>
                <w:szCs w:val="16"/>
                <w:lang w:eastAsia="en-GB"/>
              </w:rPr>
              <w:t>PCDR4</w:t>
            </w:r>
          </w:p>
        </w:tc>
        <w:tc>
          <w:tcPr>
            <w:tcW w:w="2482" w:type="dxa"/>
            <w:tcBorders>
              <w:top w:val="nil"/>
              <w:left w:val="nil"/>
              <w:bottom w:val="single" w:color="auto" w:sz="4" w:space="0"/>
              <w:right w:val="single" w:color="auto" w:sz="4" w:space="0"/>
            </w:tcBorders>
            <w:shd w:val="clear" w:color="auto" w:fill="auto"/>
            <w:vAlign w:val="center"/>
            <w:hideMark/>
          </w:tcPr>
          <w:p w:rsidR="0099154F" w:rsidP="00997B01" w:rsidRDefault="0099154F" w14:paraId="76CFAA2A" w14:textId="77777777">
            <w:pPr>
              <w:rPr>
                <w:rFonts w:cs="Arial"/>
                <w:sz w:val="16"/>
                <w:szCs w:val="16"/>
                <w:lang w:eastAsia="en-GB"/>
              </w:rPr>
            </w:pPr>
            <w:r w:rsidRPr="00917F2C">
              <w:rPr>
                <w:rFonts w:cs="Arial"/>
                <w:sz w:val="16"/>
                <w:szCs w:val="16"/>
                <w:lang w:eastAsia="en-GB"/>
              </w:rPr>
              <w:t>Researchers positively engage in career development reviews with their managers.</w:t>
            </w:r>
          </w:p>
          <w:p w:rsidRPr="00917F2C" w:rsidR="00647294" w:rsidP="00997B01" w:rsidRDefault="00647294" w14:paraId="58CC4064" w14:textId="77777777">
            <w:pPr>
              <w:rPr>
                <w:rFonts w:cs="Arial"/>
                <w:sz w:val="16"/>
                <w:szCs w:val="16"/>
                <w:lang w:eastAsia="en-GB"/>
              </w:rPr>
            </w:pPr>
          </w:p>
        </w:tc>
        <w:tc>
          <w:tcPr>
            <w:tcW w:w="3397"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ECF15DE" w14:textId="77777777">
            <w:pPr>
              <w:rPr>
                <w:rFonts w:cs="Arial"/>
                <w:sz w:val="16"/>
                <w:szCs w:val="16"/>
                <w:lang w:eastAsia="en-GB"/>
              </w:rPr>
            </w:pPr>
            <w:r>
              <w:rPr>
                <w:rFonts w:cs="Arial"/>
                <w:sz w:val="16"/>
                <w:szCs w:val="16"/>
                <w:lang w:eastAsia="en-GB"/>
              </w:rPr>
              <w:t>See EI5/ER3</w:t>
            </w:r>
          </w:p>
        </w:tc>
        <w:tc>
          <w:tcPr>
            <w:tcW w:w="851"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5986C1CF"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1C60C13"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45CA01A1" w14:textId="77777777">
            <w:pPr>
              <w:rPr>
                <w:rFonts w:cs="Arial"/>
                <w:sz w:val="16"/>
                <w:szCs w:val="16"/>
                <w:lang w:eastAsia="en-GB"/>
              </w:rPr>
            </w:pPr>
            <w:r w:rsidRPr="00917F2C">
              <w:rPr>
                <w:rFonts w:cs="Arial"/>
                <w:sz w:val="16"/>
                <w:szCs w:val="16"/>
                <w:lang w:eastAsia="en-GB"/>
              </w:rPr>
              <w:t> </w:t>
            </w:r>
          </w:p>
        </w:tc>
        <w:tc>
          <w:tcPr>
            <w:tcW w:w="140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1AD5753" w14:textId="77777777">
            <w:pPr>
              <w:rPr>
                <w:rFonts w:cs="Arial"/>
                <w:sz w:val="16"/>
                <w:szCs w:val="16"/>
                <w:lang w:eastAsia="en-GB"/>
              </w:rPr>
            </w:pPr>
            <w:r w:rsidRPr="00917F2C">
              <w:rPr>
                <w:rFonts w:cs="Arial"/>
                <w:sz w:val="16"/>
                <w:szCs w:val="16"/>
                <w:lang w:eastAsia="en-GB"/>
              </w:rPr>
              <w:t> </w:t>
            </w:r>
          </w:p>
        </w:tc>
        <w:tc>
          <w:tcPr>
            <w:tcW w:w="1139"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21FC0331"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5C1321FA"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50B4FFB"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E083A0E" w14:textId="77777777">
            <w:pPr>
              <w:rPr>
                <w:rFonts w:cs="Arial"/>
                <w:sz w:val="16"/>
                <w:szCs w:val="16"/>
                <w:lang w:eastAsia="en-GB"/>
              </w:rPr>
            </w:pPr>
            <w:r w:rsidRPr="00917F2C">
              <w:rPr>
                <w:rFonts w:cs="Arial"/>
                <w:sz w:val="16"/>
                <w:szCs w:val="16"/>
                <w:lang w:eastAsia="en-GB"/>
              </w:rPr>
              <w:t> </w:t>
            </w:r>
          </w:p>
        </w:tc>
      </w:tr>
    </w:tbl>
    <w:p w:rsidR="00907CE5" w:rsidRDefault="00907CE5" w14:paraId="36EF193C" w14:textId="77777777"/>
    <w:p w:rsidR="00BF1968" w:rsidP="00907CE5" w:rsidRDefault="00BF1968" w14:paraId="6DC4DA23" w14:textId="77777777">
      <w:pPr>
        <w:pStyle w:val="Heading2"/>
        <w:sectPr w:rsidR="00BF1968" w:rsidSect="00BA3753">
          <w:pgSz w:w="16838" w:h="11906" w:orient="landscape" w:code="9"/>
          <w:pgMar w:top="0" w:right="680" w:bottom="0" w:left="567" w:header="720" w:footer="720" w:gutter="0"/>
          <w:cols w:space="720"/>
          <w:vAlign w:val="center"/>
          <w:titlePg/>
          <w:docGrid w:linePitch="299"/>
        </w:sectPr>
      </w:pPr>
    </w:p>
    <w:p w:rsidR="00907CE5" w:rsidP="00907CE5" w:rsidRDefault="00907CE5" w14:paraId="344AACC3" w14:textId="77777777">
      <w:pPr>
        <w:pStyle w:val="Heading2"/>
      </w:pPr>
      <w:r>
        <w:t xml:space="preserve">Professional and Career Development  </w:t>
      </w:r>
    </w:p>
    <w:p w:rsidR="00907CE5" w:rsidP="00907CE5" w:rsidRDefault="00907CE5" w14:paraId="2FD28ED4" w14:textId="474C06C2">
      <w:pPr>
        <w:pStyle w:val="Heading3"/>
        <w:rPr>
          <w:i w:val="0"/>
          <w:iCs/>
        </w:rPr>
      </w:pPr>
      <w:r>
        <w:rPr>
          <w:i w:val="0"/>
          <w:iCs/>
        </w:rPr>
        <w:t xml:space="preserve">Career development support and planning </w:t>
      </w:r>
    </w:p>
    <w:p w:rsidRPr="00BF1968" w:rsidR="00907CE5" w:rsidP="00BF1968" w:rsidRDefault="00907CE5" w14:paraId="6C3F58D9" w14:textId="77777777">
      <w:pPr>
        <w:pStyle w:val="Heading4"/>
        <w:rPr>
          <w:i w:val="0"/>
          <w:iCs/>
          <w:lang w:eastAsia="en-GB"/>
        </w:rPr>
      </w:pPr>
      <w:r w:rsidRPr="00BF1968">
        <w:rPr>
          <w:i w:val="0"/>
          <w:iCs/>
          <w:lang w:eastAsia="en-GB"/>
        </w:rPr>
        <w:t>The aims of these obligations are to promote researchers' career development planning through tailored support and gathering evidence of professional experience.</w:t>
      </w:r>
    </w:p>
    <w:p w:rsidR="00907CE5" w:rsidRDefault="00907CE5" w14:paraId="7A232971" w14:textId="77777777"/>
    <w:p w:rsidR="00907CE5" w:rsidRDefault="00907CE5" w14:paraId="565C69DD" w14:textId="77777777"/>
    <w:tbl>
      <w:tblPr>
        <w:tblW w:w="15581" w:type="dxa"/>
        <w:tblInd w:w="5" w:type="dxa"/>
        <w:tblLayout w:type="fixed"/>
        <w:tblLook w:val="04A0" w:firstRow="1" w:lastRow="0" w:firstColumn="1" w:lastColumn="0" w:noHBand="0" w:noVBand="1"/>
      </w:tblPr>
      <w:tblGrid>
        <w:gridCol w:w="774"/>
        <w:gridCol w:w="2482"/>
        <w:gridCol w:w="3255"/>
        <w:gridCol w:w="993"/>
        <w:gridCol w:w="1215"/>
        <w:gridCol w:w="1350"/>
        <w:gridCol w:w="1403"/>
        <w:gridCol w:w="1139"/>
        <w:gridCol w:w="992"/>
        <w:gridCol w:w="993"/>
        <w:gridCol w:w="985"/>
      </w:tblGrid>
      <w:tr w:rsidRPr="00917F2C" w:rsidR="002E473D" w:rsidTr="00BF1968" w14:paraId="0BC36650" w14:textId="77777777">
        <w:trPr>
          <w:trHeight w:val="548"/>
        </w:trPr>
        <w:tc>
          <w:tcPr>
            <w:tcW w:w="12611" w:type="dxa"/>
            <w:gridSpan w:val="8"/>
            <w:tcBorders>
              <w:top w:val="single" w:color="auto" w:sz="4" w:space="0"/>
              <w:left w:val="single" w:color="auto" w:sz="4" w:space="0"/>
              <w:bottom w:val="single" w:color="auto" w:sz="4" w:space="0"/>
            </w:tcBorders>
            <w:shd w:val="clear" w:color="auto" w:fill="B8CCE4" w:themeFill="accent1" w:themeFillTint="66"/>
            <w:vAlign w:val="center"/>
          </w:tcPr>
          <w:p w:rsidRPr="0017540D" w:rsidR="002E473D" w:rsidP="0017540D" w:rsidRDefault="002E473D" w14:paraId="167AF1B5" w14:textId="77777777">
            <w:pPr>
              <w:pStyle w:val="Heading4"/>
              <w:jc w:val="center"/>
              <w:rPr>
                <w:i w:val="0"/>
                <w:iCs/>
                <w:sz w:val="16"/>
                <w:szCs w:val="16"/>
                <w:lang w:eastAsia="en-GB"/>
              </w:rPr>
            </w:pPr>
            <w:r w:rsidRPr="0017540D">
              <w:rPr>
                <w:i w:val="0"/>
                <w:iCs/>
                <w:sz w:val="16"/>
                <w:szCs w:val="16"/>
                <w:lang w:eastAsia="en-GB"/>
              </w:rPr>
              <w:t>Completion for submission</w:t>
            </w:r>
          </w:p>
          <w:p w:rsidRPr="0017540D" w:rsidR="002E473D" w:rsidP="0017540D" w:rsidRDefault="002E473D" w14:paraId="541B4E08" w14:textId="77777777">
            <w:pPr>
              <w:pStyle w:val="Heading4"/>
              <w:jc w:val="center"/>
              <w:rPr>
                <w:i w:val="0"/>
                <w:iCs/>
                <w:sz w:val="16"/>
                <w:szCs w:val="16"/>
                <w:lang w:eastAsia="en-GB"/>
              </w:rPr>
            </w:pPr>
          </w:p>
        </w:tc>
        <w:tc>
          <w:tcPr>
            <w:tcW w:w="2970" w:type="dxa"/>
            <w:gridSpan w:val="3"/>
            <w:tcBorders>
              <w:top w:val="single" w:color="auto" w:sz="4" w:space="0"/>
              <w:left w:val="single" w:color="auto" w:sz="4" w:space="0"/>
              <w:bottom w:val="single" w:color="auto" w:sz="4" w:space="0"/>
              <w:right w:val="single" w:color="000000" w:themeColor="text1" w:sz="12" w:space="0"/>
            </w:tcBorders>
            <w:shd w:val="clear" w:color="auto" w:fill="FBD4B4" w:themeFill="accent6" w:themeFillTint="66"/>
            <w:vAlign w:val="center"/>
          </w:tcPr>
          <w:p w:rsidRPr="0017540D" w:rsidR="002E473D" w:rsidP="0017540D" w:rsidRDefault="002E473D" w14:paraId="5A4E5FF0" w14:textId="059759F1">
            <w:pPr>
              <w:pStyle w:val="Heading4"/>
              <w:jc w:val="center"/>
              <w:rPr>
                <w:i w:val="0"/>
                <w:iCs/>
                <w:sz w:val="16"/>
                <w:szCs w:val="16"/>
                <w:lang w:eastAsia="en-GB"/>
              </w:rPr>
            </w:pPr>
            <w:r w:rsidRPr="0017540D">
              <w:rPr>
                <w:i w:val="0"/>
                <w:iCs/>
                <w:sz w:val="16"/>
                <w:szCs w:val="16"/>
                <w:lang w:eastAsia="en-GB"/>
              </w:rPr>
              <w:t>To be completed only when reporting on action plan</w:t>
            </w:r>
          </w:p>
        </w:tc>
      </w:tr>
      <w:tr w:rsidRPr="00917F2C" w:rsidR="002E473D" w:rsidTr="0017540D" w14:paraId="3D6F3DDF" w14:textId="77777777">
        <w:trPr>
          <w:trHeight w:val="950"/>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17540D" w:rsidR="002E473D" w:rsidP="00902183" w:rsidRDefault="002E473D" w14:paraId="288E4B22" w14:textId="77777777">
            <w:pPr>
              <w:pStyle w:val="Heading4"/>
              <w:rPr>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17540D" w:rsidR="002E473D" w:rsidP="00902183" w:rsidRDefault="002E473D" w14:paraId="75E5231A" w14:textId="2E9EB2A0">
            <w:pPr>
              <w:pStyle w:val="Heading4"/>
              <w:rPr>
                <w:i w:val="0"/>
                <w:iCs/>
                <w:sz w:val="16"/>
                <w:szCs w:val="16"/>
                <w:lang w:eastAsia="en-GB"/>
              </w:rPr>
            </w:pPr>
            <w:r w:rsidRPr="0017540D">
              <w:rPr>
                <w:i w:val="0"/>
                <w:iCs/>
                <w:sz w:val="16"/>
                <w:szCs w:val="16"/>
                <w:lang w:eastAsia="en-GB"/>
              </w:rPr>
              <w:t>Obligation</w:t>
            </w:r>
          </w:p>
        </w:tc>
        <w:tc>
          <w:tcPr>
            <w:tcW w:w="325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17540D" w:rsidR="002E473D" w:rsidP="00902183" w:rsidRDefault="002E473D" w14:paraId="72808EC8" w14:textId="19378261">
            <w:pPr>
              <w:pStyle w:val="Heading4"/>
              <w:rPr>
                <w:i w:val="0"/>
                <w:iCs/>
                <w:sz w:val="16"/>
                <w:szCs w:val="16"/>
                <w:lang w:eastAsia="en-GB"/>
              </w:rPr>
            </w:pPr>
            <w:r w:rsidRPr="0017540D">
              <w:rPr>
                <w:i w:val="0"/>
                <w:iCs/>
                <w:sz w:val="16"/>
                <w:szCs w:val="16"/>
                <w:lang w:eastAsia="en-GB"/>
              </w:rPr>
              <w:t>Action</w:t>
            </w:r>
          </w:p>
        </w:tc>
        <w:tc>
          <w:tcPr>
            <w:tcW w:w="99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17540D" w:rsidR="002E473D" w:rsidP="00902183" w:rsidRDefault="002E473D" w14:paraId="48F2960D" w14:textId="01917ACD">
            <w:pPr>
              <w:pStyle w:val="Heading4"/>
              <w:rPr>
                <w:i w:val="0"/>
                <w:iCs/>
                <w:sz w:val="16"/>
                <w:szCs w:val="16"/>
                <w:lang w:eastAsia="en-GB"/>
              </w:rPr>
            </w:pPr>
            <w:r w:rsidRPr="0017540D">
              <w:rPr>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17540D" w:rsidR="002E473D" w:rsidP="00902183" w:rsidRDefault="002E473D" w14:paraId="1D735341" w14:textId="4520C51B">
            <w:pPr>
              <w:pStyle w:val="Heading4"/>
              <w:rPr>
                <w:i w:val="0"/>
                <w:iCs/>
                <w:sz w:val="16"/>
                <w:szCs w:val="16"/>
                <w:lang w:eastAsia="en-GB"/>
              </w:rPr>
            </w:pPr>
            <w:r w:rsidRPr="0017540D">
              <w:rPr>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17540D" w:rsidR="002E473D" w:rsidP="00902183" w:rsidRDefault="002E473D" w14:paraId="6C4DB8FB" w14:textId="1536689A">
            <w:pPr>
              <w:pStyle w:val="Heading4"/>
              <w:rPr>
                <w:i w:val="0"/>
                <w:iCs/>
                <w:sz w:val="16"/>
                <w:szCs w:val="16"/>
                <w:lang w:eastAsia="en-GB"/>
              </w:rPr>
            </w:pPr>
            <w:r w:rsidRPr="0017540D">
              <w:rPr>
                <w:i w:val="0"/>
                <w:iCs/>
                <w:sz w:val="16"/>
                <w:szCs w:val="16"/>
                <w:lang w:eastAsia="en-GB"/>
              </w:rPr>
              <w:t>Responsibility</w:t>
            </w:r>
          </w:p>
        </w:tc>
        <w:tc>
          <w:tcPr>
            <w:tcW w:w="140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17540D" w:rsidR="002E473D" w:rsidP="00902183" w:rsidRDefault="002E473D" w14:paraId="7CBE6340" w14:textId="6357A3BA">
            <w:pPr>
              <w:pStyle w:val="Heading4"/>
              <w:rPr>
                <w:i w:val="0"/>
                <w:iCs/>
                <w:sz w:val="16"/>
                <w:szCs w:val="16"/>
                <w:lang w:eastAsia="en-GB"/>
              </w:rPr>
            </w:pPr>
            <w:r w:rsidRPr="0017540D">
              <w:rPr>
                <w:i w:val="0"/>
                <w:iCs/>
                <w:sz w:val="16"/>
                <w:szCs w:val="16"/>
                <w:lang w:eastAsia="en-GB"/>
              </w:rPr>
              <w:t xml:space="preserve">The targeted </w:t>
            </w:r>
            <w:r w:rsidRPr="0017540D">
              <w:rPr>
                <w:i w:val="0"/>
                <w:iCs/>
                <w:sz w:val="16"/>
                <w:szCs w:val="16"/>
                <w:u w:val="single"/>
                <w:lang w:eastAsia="en-GB"/>
              </w:rPr>
              <w:t>impact</w:t>
            </w:r>
            <w:r w:rsidRPr="0017540D">
              <w:rPr>
                <w:i w:val="0"/>
                <w:iCs/>
                <w:sz w:val="16"/>
                <w:szCs w:val="16"/>
                <w:lang w:eastAsia="en-GB"/>
              </w:rPr>
              <w:t xml:space="preserve"> of the action</w:t>
            </w:r>
            <w:r w:rsidRPr="0017540D">
              <w:rPr>
                <w:i w:val="0"/>
                <w:iCs/>
                <w:sz w:val="16"/>
                <w:szCs w:val="16"/>
                <w:lang w:eastAsia="en-GB"/>
              </w:rPr>
              <w:br/>
            </w:r>
            <w:r w:rsidRPr="0017540D">
              <w:rPr>
                <w:i w:val="0"/>
                <w:iCs/>
                <w:sz w:val="16"/>
                <w:szCs w:val="16"/>
                <w:lang w:eastAsia="en-GB"/>
              </w:rPr>
              <w:t>(success measure)</w:t>
            </w:r>
          </w:p>
        </w:tc>
        <w:tc>
          <w:tcPr>
            <w:tcW w:w="1139"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17540D" w:rsidR="002E473D" w:rsidP="00902183" w:rsidRDefault="002E473D" w14:paraId="2EF28803" w14:textId="3430F0DC">
            <w:pPr>
              <w:pStyle w:val="Heading4"/>
              <w:rPr>
                <w:i w:val="0"/>
                <w:iCs/>
                <w:sz w:val="16"/>
                <w:szCs w:val="16"/>
                <w:lang w:eastAsia="en-GB"/>
              </w:rPr>
            </w:pPr>
            <w:r w:rsidRPr="0017540D">
              <w:rPr>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17540D" w:rsidR="002E473D" w:rsidP="00902183" w:rsidRDefault="002E473D" w14:paraId="29589503" w14:textId="5494FD0A">
            <w:pPr>
              <w:pStyle w:val="Heading4"/>
              <w:rPr>
                <w:i w:val="0"/>
                <w:iCs/>
                <w:sz w:val="16"/>
                <w:szCs w:val="16"/>
                <w:lang w:eastAsia="en-GB"/>
              </w:rPr>
            </w:pPr>
            <w:r w:rsidRPr="0017540D">
              <w:rPr>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17540D" w:rsidR="002E473D" w:rsidP="00902183" w:rsidRDefault="002E473D" w14:paraId="4659573A" w14:textId="72BC4FA8">
            <w:pPr>
              <w:pStyle w:val="Heading4"/>
              <w:rPr>
                <w:i w:val="0"/>
                <w:iCs/>
                <w:sz w:val="16"/>
                <w:szCs w:val="16"/>
                <w:lang w:eastAsia="en-GB"/>
              </w:rPr>
            </w:pPr>
            <w:r w:rsidRPr="0017540D">
              <w:rPr>
                <w:i w:val="0"/>
                <w:iCs/>
                <w:sz w:val="16"/>
                <w:szCs w:val="16"/>
                <w:lang w:eastAsia="en-GB"/>
              </w:rPr>
              <w:t xml:space="preserve">The </w:t>
            </w:r>
            <w:r w:rsidRPr="0017540D">
              <w:rPr>
                <w:i w:val="0"/>
                <w:iCs/>
                <w:sz w:val="16"/>
                <w:szCs w:val="16"/>
                <w:u w:val="single"/>
                <w:lang w:eastAsia="en-GB"/>
              </w:rPr>
              <w:t xml:space="preserve">actual </w:t>
            </w:r>
            <w:r w:rsidRPr="0017540D">
              <w:rPr>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17540D" w:rsidR="002E473D" w:rsidP="00902183" w:rsidRDefault="002E473D" w14:paraId="6C741C51" w14:textId="724F24E5">
            <w:pPr>
              <w:pStyle w:val="Heading4"/>
              <w:rPr>
                <w:i w:val="0"/>
                <w:iCs/>
                <w:sz w:val="16"/>
                <w:szCs w:val="16"/>
                <w:lang w:eastAsia="en-GB"/>
              </w:rPr>
            </w:pPr>
            <w:r w:rsidRPr="0017540D">
              <w:rPr>
                <w:i w:val="0"/>
                <w:iCs/>
                <w:sz w:val="16"/>
                <w:szCs w:val="16"/>
                <w:lang w:eastAsia="en-GB"/>
              </w:rPr>
              <w:t>Outcome (ongoing/carried forward/no further action)</w:t>
            </w:r>
          </w:p>
        </w:tc>
      </w:tr>
      <w:tr w:rsidRPr="00917F2C" w:rsidR="008561CE" w:rsidTr="0017540D" w14:paraId="2ED17617" w14:textId="77777777">
        <w:trPr>
          <w:trHeight w:val="95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55A209AC" w14:textId="77777777">
            <w:pPr>
              <w:rPr>
                <w:rFonts w:cs="Arial"/>
                <w:sz w:val="16"/>
                <w:szCs w:val="16"/>
                <w:lang w:eastAsia="en-GB"/>
              </w:rPr>
            </w:pPr>
            <w:r w:rsidRPr="00917F2C">
              <w:rPr>
                <w:rFonts w:cs="Arial"/>
                <w:sz w:val="16"/>
                <w:szCs w:val="16"/>
                <w:lang w:eastAsia="en-GB"/>
              </w:rPr>
              <w:t>PCDI3</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4459DD3B" w14:textId="77777777">
            <w:pPr>
              <w:rPr>
                <w:rFonts w:cs="Arial"/>
                <w:sz w:val="16"/>
                <w:szCs w:val="16"/>
                <w:lang w:eastAsia="en-GB"/>
              </w:rPr>
            </w:pPr>
            <w:r w:rsidRPr="00917F2C">
              <w:rPr>
                <w:rFonts w:cs="Arial"/>
                <w:sz w:val="16"/>
                <w:szCs w:val="16"/>
                <w:lang w:eastAsia="en-GB"/>
              </w:rPr>
              <w:t>Ensure that researchers have access to professional advice on career management, across a breadth of careers.</w:t>
            </w:r>
          </w:p>
        </w:tc>
        <w:tc>
          <w:tcPr>
            <w:tcW w:w="325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468900CB" w14:textId="77777777">
            <w:pPr>
              <w:rPr>
                <w:rFonts w:cs="Arial"/>
                <w:sz w:val="16"/>
                <w:szCs w:val="16"/>
                <w:lang w:eastAsia="en-GB"/>
              </w:rPr>
            </w:pPr>
            <w:r w:rsidRPr="743927B2">
              <w:rPr>
                <w:rFonts w:cs="Arial"/>
                <w:sz w:val="16"/>
                <w:szCs w:val="16"/>
                <w:lang w:eastAsia="en-GB"/>
              </w:rPr>
              <w:t>See PCDI</w:t>
            </w:r>
            <w:r>
              <w:rPr>
                <w:rFonts w:cs="Arial"/>
                <w:sz w:val="16"/>
                <w:szCs w:val="16"/>
                <w:lang w:eastAsia="en-GB"/>
              </w:rPr>
              <w:t>1</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10F035DA" w14:textId="77777777">
            <w:pPr>
              <w:rPr>
                <w:rFonts w:cs="Arial"/>
                <w:sz w:val="16"/>
                <w:szCs w:val="16"/>
                <w:lang w:eastAsia="en-GB"/>
              </w:rPr>
            </w:pPr>
            <w:r w:rsidRPr="00917F2C">
              <w:rPr>
                <w:rFonts w:cs="Arial"/>
                <w:sz w:val="16"/>
                <w:szCs w:val="16"/>
                <w:lang w:eastAsia="en-GB"/>
              </w:rPr>
              <w:t> </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6A4EB852" w14:textId="77777777">
            <w:pPr>
              <w:rPr>
                <w:rFonts w:cs="Arial"/>
                <w:sz w:val="16"/>
                <w:szCs w:val="16"/>
                <w:lang w:eastAsia="en-GB"/>
              </w:rPr>
            </w:pPr>
            <w:r w:rsidRPr="00917F2C">
              <w:rPr>
                <w:rFonts w:cs="Arial"/>
                <w:sz w:val="16"/>
                <w:szCs w:val="16"/>
                <w:lang w:eastAsia="en-GB"/>
              </w:rPr>
              <w:t> </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6902109B" w14:textId="77777777">
            <w:pPr>
              <w:rPr>
                <w:rFonts w:cs="Arial"/>
                <w:sz w:val="16"/>
                <w:szCs w:val="16"/>
                <w:lang w:eastAsia="en-GB"/>
              </w:rPr>
            </w:pPr>
            <w:r w:rsidRPr="00917F2C">
              <w:rPr>
                <w:rFonts w:cs="Arial"/>
                <w:sz w:val="16"/>
                <w:szCs w:val="16"/>
                <w:lang w:eastAsia="en-GB"/>
              </w:rPr>
              <w:t> </w:t>
            </w:r>
          </w:p>
        </w:tc>
        <w:tc>
          <w:tcPr>
            <w:tcW w:w="140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0F43FCF4" w14:textId="77777777">
            <w:pPr>
              <w:rPr>
                <w:rFonts w:cs="Arial"/>
                <w:sz w:val="16"/>
                <w:szCs w:val="16"/>
                <w:lang w:eastAsia="en-GB"/>
              </w:rPr>
            </w:pPr>
            <w:r w:rsidRPr="00917F2C">
              <w:rPr>
                <w:rFonts w:cs="Arial"/>
                <w:sz w:val="16"/>
                <w:szCs w:val="16"/>
                <w:lang w:eastAsia="en-GB"/>
              </w:rPr>
              <w:t> </w:t>
            </w: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3E4BCCAC"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7CF7A684"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43BC1375"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214352F0" w14:textId="77777777">
            <w:pPr>
              <w:rPr>
                <w:rFonts w:cs="Arial"/>
                <w:sz w:val="16"/>
                <w:szCs w:val="16"/>
                <w:lang w:eastAsia="en-GB"/>
              </w:rPr>
            </w:pPr>
            <w:r w:rsidRPr="00917F2C">
              <w:rPr>
                <w:rFonts w:cs="Arial"/>
                <w:sz w:val="16"/>
                <w:szCs w:val="16"/>
                <w:lang w:eastAsia="en-GB"/>
              </w:rPr>
              <w:t> </w:t>
            </w:r>
          </w:p>
        </w:tc>
      </w:tr>
      <w:tr w:rsidRPr="00917F2C" w:rsidR="008561CE" w:rsidTr="0017540D" w14:paraId="56BE7AF6" w14:textId="77777777">
        <w:trPr>
          <w:trHeight w:val="126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34AC0CF9" w14:textId="77777777">
            <w:pPr>
              <w:rPr>
                <w:rFonts w:cs="Arial"/>
                <w:sz w:val="16"/>
                <w:szCs w:val="16"/>
                <w:lang w:eastAsia="en-GB"/>
              </w:rPr>
            </w:pPr>
            <w:r w:rsidRPr="00917F2C">
              <w:rPr>
                <w:rFonts w:cs="Arial"/>
                <w:sz w:val="16"/>
                <w:szCs w:val="16"/>
                <w:lang w:eastAsia="en-GB"/>
              </w:rPr>
              <w:t>PCDR3</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477A8446" w14:textId="77777777">
            <w:pPr>
              <w:rPr>
                <w:rFonts w:cs="Arial"/>
                <w:sz w:val="16"/>
                <w:szCs w:val="16"/>
                <w:lang w:eastAsia="en-GB"/>
              </w:rPr>
            </w:pPr>
            <w:r w:rsidRPr="00917F2C">
              <w:rPr>
                <w:rFonts w:cs="Arial"/>
                <w:sz w:val="16"/>
                <w:szCs w:val="16"/>
                <w:lang w:eastAsia="en-GB"/>
              </w:rPr>
              <w:t>Researchers maintain an up-to-date professional career development plan and build a portfolio of evidence demonstrating their experience, that can be used to support job applications.</w:t>
            </w:r>
          </w:p>
        </w:tc>
        <w:tc>
          <w:tcPr>
            <w:tcW w:w="325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423146C6" w14:textId="77777777">
            <w:pPr>
              <w:rPr>
                <w:rFonts w:cs="Arial"/>
                <w:sz w:val="16"/>
                <w:szCs w:val="16"/>
                <w:lang w:eastAsia="en-GB"/>
              </w:rPr>
            </w:pPr>
            <w:r w:rsidRPr="743927B2">
              <w:rPr>
                <w:rFonts w:cs="Arial"/>
                <w:sz w:val="16"/>
                <w:szCs w:val="16"/>
                <w:lang w:eastAsia="en-GB"/>
              </w:rPr>
              <w:t>See PCDI</w:t>
            </w:r>
            <w:r>
              <w:rPr>
                <w:rFonts w:cs="Arial"/>
                <w:sz w:val="16"/>
                <w:szCs w:val="16"/>
                <w:lang w:eastAsia="en-GB"/>
              </w:rPr>
              <w:t>1</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774EF7F"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5C14C59C"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3EDCFDC" w14:textId="77777777">
            <w:pPr>
              <w:rPr>
                <w:rFonts w:cs="Arial"/>
                <w:sz w:val="16"/>
                <w:szCs w:val="16"/>
                <w:lang w:eastAsia="en-GB"/>
              </w:rPr>
            </w:pPr>
            <w:r w:rsidRPr="00917F2C">
              <w:rPr>
                <w:rFonts w:cs="Arial"/>
                <w:sz w:val="16"/>
                <w:szCs w:val="16"/>
                <w:lang w:eastAsia="en-GB"/>
              </w:rPr>
              <w:t> </w:t>
            </w:r>
          </w:p>
        </w:tc>
        <w:tc>
          <w:tcPr>
            <w:tcW w:w="140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54BEAC2" w14:textId="77777777">
            <w:pPr>
              <w:rPr>
                <w:rFonts w:cs="Arial"/>
                <w:sz w:val="16"/>
                <w:szCs w:val="16"/>
                <w:lang w:eastAsia="en-GB"/>
              </w:rPr>
            </w:pPr>
            <w:r w:rsidRPr="00917F2C">
              <w:rPr>
                <w:rFonts w:cs="Arial"/>
                <w:sz w:val="16"/>
                <w:szCs w:val="16"/>
                <w:lang w:eastAsia="en-GB"/>
              </w:rPr>
              <w:t> </w:t>
            </w:r>
          </w:p>
        </w:tc>
        <w:tc>
          <w:tcPr>
            <w:tcW w:w="1139"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7C7A0B62"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113B8FE"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1CACD4FF"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D7403B1" w14:textId="77777777">
            <w:pPr>
              <w:rPr>
                <w:rFonts w:cs="Arial"/>
                <w:sz w:val="16"/>
                <w:szCs w:val="16"/>
                <w:lang w:eastAsia="en-GB"/>
              </w:rPr>
            </w:pPr>
            <w:r w:rsidRPr="00917F2C">
              <w:rPr>
                <w:rFonts w:cs="Arial"/>
                <w:sz w:val="16"/>
                <w:szCs w:val="16"/>
                <w:lang w:eastAsia="en-GB"/>
              </w:rPr>
              <w:t> </w:t>
            </w:r>
          </w:p>
        </w:tc>
      </w:tr>
    </w:tbl>
    <w:p w:rsidR="003C70E3" w:rsidRDefault="003C70E3" w14:paraId="76F8458B" w14:textId="77777777"/>
    <w:p w:rsidR="00BF1968" w:rsidRDefault="00BF1968" w14:paraId="2AE0CCE6" w14:textId="77777777"/>
    <w:p w:rsidR="00BF1968" w:rsidRDefault="00BF1968" w14:paraId="5483037A" w14:textId="77777777"/>
    <w:p w:rsidR="00BF1968" w:rsidRDefault="00BF1968" w14:paraId="6790B3E6" w14:textId="77777777"/>
    <w:p w:rsidR="00BF1968" w:rsidRDefault="00BF1968" w14:paraId="34FBB682" w14:textId="77777777"/>
    <w:p w:rsidR="00BF1968" w:rsidRDefault="00BF1968" w14:paraId="7A77CFD6" w14:textId="77777777"/>
    <w:p w:rsidR="00BF1968" w:rsidRDefault="00BF1968" w14:paraId="38AA21B3" w14:textId="77777777"/>
    <w:p w:rsidR="00BF1968" w:rsidRDefault="00BF1968" w14:paraId="0FD1C0B3" w14:textId="77777777"/>
    <w:p w:rsidR="00BF1968" w:rsidRDefault="00BF1968" w14:paraId="5D035235" w14:textId="77777777"/>
    <w:p w:rsidR="00BF1968" w:rsidRDefault="00BF1968" w14:paraId="313607C5" w14:textId="77777777"/>
    <w:p w:rsidR="00BF1968" w:rsidRDefault="00BF1968" w14:paraId="0314AAC0" w14:textId="77777777"/>
    <w:p w:rsidR="00BF1968" w:rsidRDefault="00BF1968" w14:paraId="2433F91B" w14:textId="77777777"/>
    <w:p w:rsidR="00BF1968" w:rsidRDefault="00BF1968" w14:paraId="01163015" w14:textId="77777777"/>
    <w:p w:rsidR="00BF1968" w:rsidRDefault="00BF1968" w14:paraId="53B6BB92" w14:textId="77777777"/>
    <w:p w:rsidR="00BF1968" w:rsidRDefault="00BF1968" w14:paraId="46AAC601" w14:textId="77777777"/>
    <w:p w:rsidR="00BF1968" w:rsidRDefault="00BF1968" w14:paraId="2719B22D" w14:textId="77777777"/>
    <w:p w:rsidR="00BF1968" w:rsidRDefault="00BF1968" w14:paraId="516D7339" w14:textId="77777777"/>
    <w:p w:rsidR="003C70E3" w:rsidRDefault="003C70E3" w14:paraId="299B036E" w14:textId="77777777"/>
    <w:p w:rsidR="00BF1968" w:rsidP="003C70E3" w:rsidRDefault="00BF1968" w14:paraId="25CFECC3" w14:textId="77777777">
      <w:pPr>
        <w:pStyle w:val="Heading2"/>
      </w:pPr>
    </w:p>
    <w:p w:rsidR="003C70E3" w:rsidP="003C70E3" w:rsidRDefault="003C70E3" w14:paraId="08B90E5B" w14:textId="0C11E6CD">
      <w:pPr>
        <w:pStyle w:val="Heading2"/>
      </w:pPr>
      <w:r>
        <w:t xml:space="preserve">Professional and Career Development  </w:t>
      </w:r>
    </w:p>
    <w:p w:rsidR="00DC2AAC" w:rsidP="003C70E3" w:rsidRDefault="003C70E3" w14:paraId="48A65596" w14:textId="77777777">
      <w:pPr>
        <w:pStyle w:val="Heading3"/>
        <w:rPr>
          <w:i w:val="0"/>
          <w:iCs/>
        </w:rPr>
      </w:pPr>
      <w:r>
        <w:rPr>
          <w:i w:val="0"/>
          <w:iCs/>
        </w:rPr>
        <w:t>Research identity and leadership</w:t>
      </w:r>
    </w:p>
    <w:p w:rsidRPr="00BF1968" w:rsidR="003C70E3" w:rsidP="00BF1968" w:rsidRDefault="00DC2AAC" w14:paraId="3E686112" w14:textId="302E4691">
      <w:pPr>
        <w:pStyle w:val="Heading4"/>
        <w:rPr>
          <w:i w:val="0"/>
          <w:iCs/>
        </w:rPr>
      </w:pPr>
      <w:r w:rsidRPr="00BF1968">
        <w:rPr>
          <w:i w:val="0"/>
          <w:iCs/>
          <w:lang w:eastAsia="en-GB"/>
        </w:rPr>
        <w:t>The aims of these obligations are to provide researchers with opportunity to progress in their careers by developing their research identity and leadership capabilities.</w:t>
      </w:r>
      <w:r w:rsidRPr="00BF1968" w:rsidR="003C70E3">
        <w:rPr>
          <w:i w:val="0"/>
          <w:iCs/>
        </w:rPr>
        <w:t xml:space="preserve"> </w:t>
      </w:r>
    </w:p>
    <w:p w:rsidRPr="00BF1968" w:rsidR="00DC2AAC" w:rsidP="00BF1968" w:rsidRDefault="00DC2AAC" w14:paraId="0B0168EE" w14:textId="469A8834">
      <w:pPr>
        <w:pStyle w:val="Heading4"/>
        <w:rPr>
          <w:b w:val="0"/>
          <w:bCs/>
          <w:i w:val="0"/>
          <w:iCs/>
        </w:rPr>
      </w:pPr>
      <w:r w:rsidRPr="00BF1968">
        <w:rPr>
          <w:b w:val="0"/>
          <w:bCs/>
          <w:i w:val="0"/>
          <w:iCs/>
        </w:rPr>
        <w:t xml:space="preserve">Business as usual: </w:t>
      </w:r>
    </w:p>
    <w:p w:rsidRPr="00C745E8" w:rsidR="00DC2AAC" w:rsidP="00DC2AAC" w:rsidRDefault="00DC2AAC" w14:paraId="5D068979" w14:textId="77777777">
      <w:pPr>
        <w:pStyle w:val="ListParagraph"/>
        <w:numPr>
          <w:ilvl w:val="0"/>
          <w:numId w:val="1"/>
        </w:numPr>
        <w:rPr>
          <w:rFonts w:cs="Arial"/>
          <w:sz w:val="16"/>
          <w:szCs w:val="16"/>
          <w:lang w:eastAsia="en-GB"/>
        </w:rPr>
      </w:pPr>
      <w:r w:rsidRPr="00C745E8">
        <w:rPr>
          <w:rFonts w:cs="Arial"/>
          <w:sz w:val="16"/>
          <w:szCs w:val="16"/>
          <w:lang w:eastAsia="en-GB"/>
        </w:rPr>
        <w:t xml:space="preserve">Managers are encouraged to attend series of workshops for those new to grant management and PI training and development programmes. </w:t>
      </w:r>
    </w:p>
    <w:p w:rsidRPr="00C745E8" w:rsidR="00DC2AAC" w:rsidP="00DC2AAC" w:rsidRDefault="00DC2AAC" w14:paraId="5ED4D82C" w14:textId="77777777">
      <w:pPr>
        <w:pStyle w:val="ListParagraph"/>
        <w:numPr>
          <w:ilvl w:val="0"/>
          <w:numId w:val="1"/>
        </w:numPr>
        <w:rPr>
          <w:rFonts w:cs="Arial"/>
          <w:sz w:val="16"/>
          <w:szCs w:val="16"/>
          <w:lang w:eastAsia="en-GB"/>
        </w:rPr>
      </w:pPr>
      <w:r w:rsidRPr="00C745E8">
        <w:rPr>
          <w:rFonts w:cs="Arial"/>
          <w:sz w:val="16"/>
          <w:szCs w:val="16"/>
          <w:lang w:eastAsia="en-GB"/>
        </w:rPr>
        <w:t>New monthly newsletter to remind of responsibilities.</w:t>
      </w:r>
    </w:p>
    <w:p w:rsidRPr="00DC2AAC" w:rsidR="00DC2AAC" w:rsidP="00DC2AAC" w:rsidRDefault="00DC2AAC" w14:paraId="7EC31EDA" w14:textId="2675FB6F">
      <w:pPr>
        <w:pStyle w:val="ListParagraph"/>
        <w:numPr>
          <w:ilvl w:val="0"/>
          <w:numId w:val="1"/>
        </w:numPr>
      </w:pPr>
      <w:r w:rsidRPr="00DC2AAC">
        <w:rPr>
          <w:rFonts w:cs="Arial"/>
          <w:sz w:val="16"/>
          <w:szCs w:val="16"/>
          <w:lang w:eastAsia="en-GB"/>
        </w:rPr>
        <w:t>Programmes are annually refreshed to reflect the changing environment and the needs of the participants.</w:t>
      </w:r>
    </w:p>
    <w:p w:rsidR="003C70E3" w:rsidRDefault="003C70E3" w14:paraId="263E7E97" w14:textId="77777777"/>
    <w:tbl>
      <w:tblPr>
        <w:tblW w:w="15581" w:type="dxa"/>
        <w:tblInd w:w="5" w:type="dxa"/>
        <w:tblLayout w:type="fixed"/>
        <w:tblLook w:val="04A0" w:firstRow="1" w:lastRow="0" w:firstColumn="1" w:lastColumn="0" w:noHBand="0" w:noVBand="1"/>
      </w:tblPr>
      <w:tblGrid>
        <w:gridCol w:w="774"/>
        <w:gridCol w:w="2482"/>
        <w:gridCol w:w="3255"/>
        <w:gridCol w:w="993"/>
        <w:gridCol w:w="1215"/>
        <w:gridCol w:w="1350"/>
        <w:gridCol w:w="1403"/>
        <w:gridCol w:w="1139"/>
        <w:gridCol w:w="992"/>
        <w:gridCol w:w="993"/>
        <w:gridCol w:w="985"/>
      </w:tblGrid>
      <w:tr w:rsidRPr="00917F2C" w:rsidR="005F070C" w:rsidTr="005F070C" w14:paraId="46223CFF" w14:textId="77777777">
        <w:trPr>
          <w:trHeight w:val="783"/>
        </w:trPr>
        <w:tc>
          <w:tcPr>
            <w:tcW w:w="12611" w:type="dxa"/>
            <w:gridSpan w:val="8"/>
            <w:tcBorders>
              <w:top w:val="single" w:color="auto" w:sz="4" w:space="0"/>
              <w:left w:val="single" w:color="auto" w:sz="4" w:space="0"/>
              <w:bottom w:val="single" w:color="auto" w:sz="4" w:space="0"/>
            </w:tcBorders>
            <w:shd w:val="clear" w:color="auto" w:fill="B8CCE4" w:themeFill="accent1" w:themeFillTint="66"/>
            <w:vAlign w:val="center"/>
          </w:tcPr>
          <w:p w:rsidRPr="003B47B3" w:rsidR="005F070C" w:rsidP="003B47B3" w:rsidRDefault="005F070C" w14:paraId="790DB025" w14:textId="77777777">
            <w:pPr>
              <w:pStyle w:val="Heading4"/>
              <w:jc w:val="center"/>
              <w:rPr>
                <w:i w:val="0"/>
                <w:iCs/>
                <w:sz w:val="16"/>
                <w:szCs w:val="16"/>
                <w:lang w:eastAsia="en-GB"/>
              </w:rPr>
            </w:pPr>
            <w:r w:rsidRPr="003B47B3">
              <w:rPr>
                <w:i w:val="0"/>
                <w:iCs/>
                <w:sz w:val="16"/>
                <w:szCs w:val="16"/>
                <w:lang w:eastAsia="en-GB"/>
              </w:rPr>
              <w:t>Completion for submission</w:t>
            </w:r>
          </w:p>
          <w:p w:rsidRPr="003B47B3" w:rsidR="005F070C" w:rsidP="003B47B3" w:rsidRDefault="005F070C" w14:paraId="3C772571" w14:textId="77777777">
            <w:pPr>
              <w:pStyle w:val="Heading4"/>
              <w:jc w:val="center"/>
              <w:rPr>
                <w:i w:val="0"/>
                <w:iCs/>
                <w:sz w:val="16"/>
                <w:szCs w:val="16"/>
                <w:lang w:eastAsia="en-GB"/>
              </w:rPr>
            </w:pPr>
          </w:p>
        </w:tc>
        <w:tc>
          <w:tcPr>
            <w:tcW w:w="2970" w:type="dxa"/>
            <w:gridSpan w:val="3"/>
            <w:tcBorders>
              <w:top w:val="single" w:color="auto" w:sz="4" w:space="0"/>
              <w:left w:val="single" w:color="auto" w:sz="4" w:space="0"/>
              <w:bottom w:val="single" w:color="auto" w:sz="4" w:space="0"/>
              <w:right w:val="single" w:color="000000" w:themeColor="text1" w:sz="12" w:space="0"/>
            </w:tcBorders>
            <w:shd w:val="clear" w:color="auto" w:fill="FBD4B4" w:themeFill="accent6" w:themeFillTint="66"/>
            <w:vAlign w:val="center"/>
          </w:tcPr>
          <w:p w:rsidRPr="003B47B3" w:rsidR="005F070C" w:rsidP="003B47B3" w:rsidRDefault="005F070C" w14:paraId="1EAF4CCE" w14:textId="1D2B70C8">
            <w:pPr>
              <w:pStyle w:val="Heading4"/>
              <w:jc w:val="center"/>
              <w:rPr>
                <w:i w:val="0"/>
                <w:iCs/>
                <w:sz w:val="16"/>
                <w:szCs w:val="16"/>
                <w:lang w:eastAsia="en-GB"/>
              </w:rPr>
            </w:pPr>
            <w:r w:rsidRPr="003B47B3">
              <w:rPr>
                <w:i w:val="0"/>
                <w:iCs/>
                <w:sz w:val="16"/>
                <w:szCs w:val="16"/>
                <w:lang w:eastAsia="en-GB"/>
              </w:rPr>
              <w:t>To be completed only when reporting on action plan</w:t>
            </w:r>
          </w:p>
        </w:tc>
      </w:tr>
      <w:tr w:rsidRPr="00917F2C" w:rsidR="005F070C" w:rsidTr="003B47B3" w14:paraId="78195EA7" w14:textId="77777777">
        <w:trPr>
          <w:trHeight w:val="950"/>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3B47B3" w:rsidR="005F070C" w:rsidP="0017540D" w:rsidRDefault="005F070C" w14:paraId="1DC62D13" w14:textId="77777777">
            <w:pPr>
              <w:pStyle w:val="Heading4"/>
              <w:rPr>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3B47B3" w:rsidR="005F070C" w:rsidP="0017540D" w:rsidRDefault="005F070C" w14:paraId="56BBFBB5" w14:textId="45A9A5B2">
            <w:pPr>
              <w:pStyle w:val="Heading4"/>
              <w:rPr>
                <w:i w:val="0"/>
                <w:iCs/>
                <w:sz w:val="16"/>
                <w:szCs w:val="16"/>
                <w:lang w:eastAsia="en-GB"/>
              </w:rPr>
            </w:pPr>
            <w:r w:rsidRPr="003B47B3">
              <w:rPr>
                <w:i w:val="0"/>
                <w:iCs/>
                <w:sz w:val="16"/>
                <w:szCs w:val="16"/>
                <w:lang w:eastAsia="en-GB"/>
              </w:rPr>
              <w:t>Obligation</w:t>
            </w:r>
          </w:p>
        </w:tc>
        <w:tc>
          <w:tcPr>
            <w:tcW w:w="325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3B47B3" w:rsidR="005F070C" w:rsidP="0017540D" w:rsidRDefault="005F070C" w14:paraId="04B42560" w14:textId="1846775C">
            <w:pPr>
              <w:pStyle w:val="Heading4"/>
              <w:rPr>
                <w:i w:val="0"/>
                <w:iCs/>
                <w:sz w:val="16"/>
                <w:szCs w:val="16"/>
                <w:lang w:eastAsia="en-GB"/>
              </w:rPr>
            </w:pPr>
            <w:r w:rsidRPr="003B47B3">
              <w:rPr>
                <w:bCs/>
                <w:i w:val="0"/>
                <w:iCs/>
                <w:sz w:val="16"/>
                <w:szCs w:val="16"/>
                <w:lang w:eastAsia="en-GB"/>
              </w:rPr>
              <w:t>Action</w:t>
            </w:r>
          </w:p>
        </w:tc>
        <w:tc>
          <w:tcPr>
            <w:tcW w:w="99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3B47B3" w:rsidR="005F070C" w:rsidP="0017540D" w:rsidRDefault="005F070C" w14:paraId="0E0A8674" w14:textId="625DB8CC">
            <w:pPr>
              <w:pStyle w:val="Heading4"/>
              <w:rPr>
                <w:i w:val="0"/>
                <w:iCs/>
                <w:sz w:val="16"/>
                <w:szCs w:val="16"/>
                <w:lang w:eastAsia="en-GB"/>
              </w:rPr>
            </w:pPr>
            <w:r w:rsidRPr="003B47B3">
              <w:rPr>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3B47B3" w:rsidR="005F070C" w:rsidP="0017540D" w:rsidRDefault="005F070C" w14:paraId="44D4DAEB" w14:textId="408742AD">
            <w:pPr>
              <w:pStyle w:val="Heading4"/>
              <w:rPr>
                <w:i w:val="0"/>
                <w:iCs/>
                <w:sz w:val="16"/>
                <w:szCs w:val="16"/>
                <w:lang w:eastAsia="en-GB"/>
              </w:rPr>
            </w:pPr>
            <w:r w:rsidRPr="003B47B3">
              <w:rPr>
                <w:bCs/>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3B47B3" w:rsidR="005F070C" w:rsidP="0017540D" w:rsidRDefault="005F070C" w14:paraId="34DF4DDA" w14:textId="2015B526">
            <w:pPr>
              <w:pStyle w:val="Heading4"/>
              <w:rPr>
                <w:i w:val="0"/>
                <w:iCs/>
                <w:sz w:val="16"/>
                <w:szCs w:val="16"/>
                <w:lang w:eastAsia="en-GB"/>
              </w:rPr>
            </w:pPr>
            <w:r w:rsidRPr="003B47B3">
              <w:rPr>
                <w:i w:val="0"/>
                <w:iCs/>
                <w:sz w:val="16"/>
                <w:szCs w:val="16"/>
                <w:lang w:eastAsia="en-GB"/>
              </w:rPr>
              <w:t>Responsibility</w:t>
            </w:r>
          </w:p>
        </w:tc>
        <w:tc>
          <w:tcPr>
            <w:tcW w:w="140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3B47B3" w:rsidR="005F070C" w:rsidP="0017540D" w:rsidRDefault="005F070C" w14:paraId="75BA6DEC" w14:textId="7BD34586">
            <w:pPr>
              <w:pStyle w:val="Heading4"/>
              <w:rPr>
                <w:i w:val="0"/>
                <w:iCs/>
                <w:sz w:val="16"/>
                <w:szCs w:val="16"/>
                <w:lang w:eastAsia="en-GB"/>
              </w:rPr>
            </w:pPr>
            <w:r w:rsidRPr="003B47B3">
              <w:rPr>
                <w:i w:val="0"/>
                <w:iCs/>
                <w:sz w:val="16"/>
                <w:szCs w:val="16"/>
                <w:lang w:eastAsia="en-GB"/>
              </w:rPr>
              <w:t xml:space="preserve">The targeted </w:t>
            </w:r>
            <w:r w:rsidRPr="003B47B3">
              <w:rPr>
                <w:i w:val="0"/>
                <w:iCs/>
                <w:sz w:val="16"/>
                <w:szCs w:val="16"/>
                <w:u w:val="single"/>
                <w:lang w:eastAsia="en-GB"/>
              </w:rPr>
              <w:t>impact</w:t>
            </w:r>
            <w:r w:rsidRPr="003B47B3">
              <w:rPr>
                <w:i w:val="0"/>
                <w:iCs/>
                <w:sz w:val="16"/>
                <w:szCs w:val="16"/>
                <w:lang w:eastAsia="en-GB"/>
              </w:rPr>
              <w:t xml:space="preserve"> of the action</w:t>
            </w:r>
            <w:r w:rsidRPr="003B47B3">
              <w:rPr>
                <w:i w:val="0"/>
                <w:iCs/>
                <w:sz w:val="16"/>
                <w:szCs w:val="16"/>
                <w:lang w:eastAsia="en-GB"/>
              </w:rPr>
              <w:br/>
            </w:r>
            <w:r w:rsidRPr="003B47B3">
              <w:rPr>
                <w:i w:val="0"/>
                <w:iCs/>
                <w:sz w:val="16"/>
                <w:szCs w:val="16"/>
                <w:lang w:eastAsia="en-GB"/>
              </w:rPr>
              <w:t>(success measure)</w:t>
            </w:r>
          </w:p>
        </w:tc>
        <w:tc>
          <w:tcPr>
            <w:tcW w:w="1139"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3B47B3" w:rsidR="005F070C" w:rsidP="0017540D" w:rsidRDefault="005F070C" w14:paraId="0C17ECC0" w14:textId="731F13E5">
            <w:pPr>
              <w:pStyle w:val="Heading4"/>
              <w:rPr>
                <w:i w:val="0"/>
                <w:iCs/>
                <w:sz w:val="16"/>
                <w:szCs w:val="16"/>
                <w:lang w:eastAsia="en-GB"/>
              </w:rPr>
            </w:pPr>
            <w:r w:rsidRPr="003B47B3">
              <w:rPr>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3B47B3" w:rsidR="005F070C" w:rsidP="0017540D" w:rsidRDefault="005F070C" w14:paraId="0CE23887" w14:textId="0A4B3FE4">
            <w:pPr>
              <w:pStyle w:val="Heading4"/>
              <w:rPr>
                <w:i w:val="0"/>
                <w:iCs/>
                <w:sz w:val="16"/>
                <w:szCs w:val="16"/>
                <w:lang w:eastAsia="en-GB"/>
              </w:rPr>
            </w:pPr>
            <w:r w:rsidRPr="003B47B3">
              <w:rPr>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3B47B3" w:rsidR="005F070C" w:rsidP="0017540D" w:rsidRDefault="005F070C" w14:paraId="5D9F3E0D" w14:textId="03DEBF82">
            <w:pPr>
              <w:pStyle w:val="Heading4"/>
              <w:rPr>
                <w:i w:val="0"/>
                <w:iCs/>
                <w:sz w:val="16"/>
                <w:szCs w:val="16"/>
                <w:lang w:eastAsia="en-GB"/>
              </w:rPr>
            </w:pPr>
            <w:r w:rsidRPr="003B47B3">
              <w:rPr>
                <w:i w:val="0"/>
                <w:iCs/>
                <w:sz w:val="16"/>
                <w:szCs w:val="16"/>
                <w:lang w:eastAsia="en-GB"/>
              </w:rPr>
              <w:t xml:space="preserve">The </w:t>
            </w:r>
            <w:r w:rsidRPr="003B47B3">
              <w:rPr>
                <w:i w:val="0"/>
                <w:iCs/>
                <w:sz w:val="16"/>
                <w:szCs w:val="16"/>
                <w:u w:val="single"/>
                <w:lang w:eastAsia="en-GB"/>
              </w:rPr>
              <w:t xml:space="preserve">actual </w:t>
            </w:r>
            <w:r w:rsidRPr="003B47B3">
              <w:rPr>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3B47B3" w:rsidR="005F070C" w:rsidP="0017540D" w:rsidRDefault="005F070C" w14:paraId="411C5C9A" w14:textId="1A08F8C2">
            <w:pPr>
              <w:pStyle w:val="Heading4"/>
              <w:rPr>
                <w:i w:val="0"/>
                <w:iCs/>
                <w:sz w:val="16"/>
                <w:szCs w:val="16"/>
                <w:lang w:eastAsia="en-GB"/>
              </w:rPr>
            </w:pPr>
            <w:r w:rsidRPr="003B47B3">
              <w:rPr>
                <w:i w:val="0"/>
                <w:iCs/>
                <w:sz w:val="16"/>
                <w:szCs w:val="16"/>
                <w:lang w:eastAsia="en-GB"/>
              </w:rPr>
              <w:t>Outcome (ongoing/carried forward/ further action)</w:t>
            </w:r>
          </w:p>
        </w:tc>
      </w:tr>
      <w:tr w:rsidRPr="00917F2C" w:rsidR="008561CE" w:rsidTr="003B47B3" w14:paraId="26D0E825" w14:textId="77777777">
        <w:trPr>
          <w:trHeight w:val="95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75C994A3" w14:textId="77777777">
            <w:pPr>
              <w:rPr>
                <w:rFonts w:cs="Arial"/>
                <w:sz w:val="16"/>
                <w:szCs w:val="16"/>
                <w:lang w:eastAsia="en-GB"/>
              </w:rPr>
            </w:pPr>
            <w:r w:rsidRPr="00917F2C">
              <w:rPr>
                <w:rFonts w:cs="Arial"/>
                <w:sz w:val="16"/>
                <w:szCs w:val="16"/>
                <w:lang w:eastAsia="en-GB"/>
              </w:rPr>
              <w:t>PCDI4</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51582248" w14:textId="77777777">
            <w:pPr>
              <w:rPr>
                <w:rFonts w:cs="Arial"/>
                <w:sz w:val="16"/>
                <w:szCs w:val="16"/>
                <w:lang w:eastAsia="en-GB"/>
              </w:rPr>
            </w:pPr>
            <w:r w:rsidRPr="00917F2C">
              <w:rPr>
                <w:rFonts w:cs="Arial"/>
                <w:sz w:val="16"/>
                <w:szCs w:val="16"/>
                <w:lang w:eastAsia="en-GB"/>
              </w:rPr>
              <w:t>Provide researchers with opportunities, and time, to develop their research identity and broader leadership skills.</w:t>
            </w:r>
          </w:p>
        </w:tc>
        <w:tc>
          <w:tcPr>
            <w:tcW w:w="325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99154F" w:rsidP="00997B01" w:rsidRDefault="0099154F" w14:paraId="3D2801BE" w14:textId="77777777">
            <w:pPr>
              <w:rPr>
                <w:rFonts w:cs="Arial"/>
                <w:sz w:val="16"/>
                <w:szCs w:val="16"/>
                <w:lang w:eastAsia="en-GB"/>
              </w:rPr>
            </w:pPr>
            <w:r w:rsidRPr="743927B2">
              <w:rPr>
                <w:rFonts w:cs="Arial"/>
                <w:sz w:val="16"/>
                <w:szCs w:val="16"/>
                <w:lang w:eastAsia="en-GB"/>
              </w:rPr>
              <w:t>Develop researcher pathway training programme to include regular sessions on Open Access, Research Data Management and Research Intelligence as well as rolling out LinkedIn Learning across the institution, with appropriate guidance. This is in addition to existing research leadership programmes.</w:t>
            </w:r>
          </w:p>
          <w:p w:rsidRPr="00917F2C" w:rsidR="0099154F" w:rsidP="00997B01" w:rsidRDefault="0099154F" w14:paraId="42D7AAD8"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66C1EB9F" w14:textId="77777777">
            <w:pPr>
              <w:rPr>
                <w:rFonts w:cs="Arial"/>
                <w:sz w:val="16"/>
                <w:szCs w:val="16"/>
                <w:lang w:eastAsia="en-GB"/>
              </w:rPr>
            </w:pPr>
            <w:r>
              <w:rPr>
                <w:rFonts w:cs="Arial"/>
                <w:sz w:val="16"/>
                <w:szCs w:val="16"/>
                <w:lang w:eastAsia="en-GB"/>
              </w:rPr>
              <w:t>No</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387913B8" w14:textId="77777777">
            <w:pPr>
              <w:rPr>
                <w:rFonts w:cs="Arial"/>
                <w:sz w:val="16"/>
                <w:szCs w:val="16"/>
                <w:lang w:eastAsia="en-GB"/>
              </w:rPr>
            </w:pPr>
            <w:r>
              <w:rPr>
                <w:rFonts w:cs="Arial"/>
                <w:sz w:val="16"/>
                <w:szCs w:val="16"/>
                <w:lang w:eastAsia="en-GB"/>
              </w:rPr>
              <w:t>August 2024</w:t>
            </w: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99154F" w:rsidP="00997B01" w:rsidRDefault="0099154F" w14:paraId="17F65555" w14:textId="77777777">
            <w:pPr>
              <w:rPr>
                <w:rFonts w:cs="Arial"/>
                <w:sz w:val="16"/>
                <w:szCs w:val="16"/>
                <w:lang w:eastAsia="en-GB"/>
              </w:rPr>
            </w:pPr>
            <w:r w:rsidRPr="62CB8608">
              <w:rPr>
                <w:rFonts w:cs="Arial"/>
                <w:sz w:val="16"/>
                <w:szCs w:val="16"/>
                <w:lang w:eastAsia="en-GB"/>
              </w:rPr>
              <w:t xml:space="preserve">Library </w:t>
            </w:r>
          </w:p>
          <w:p w:rsidRPr="00917F2C" w:rsidR="0099154F" w:rsidP="00997B01" w:rsidRDefault="0099154F" w14:paraId="60346F66" w14:textId="77777777">
            <w:pPr>
              <w:rPr>
                <w:rFonts w:cs="Arial"/>
                <w:sz w:val="16"/>
                <w:szCs w:val="16"/>
                <w:lang w:eastAsia="en-GB"/>
              </w:rPr>
            </w:pPr>
            <w:r w:rsidRPr="62CB8608">
              <w:rPr>
                <w:rFonts w:cs="Arial"/>
                <w:sz w:val="16"/>
                <w:szCs w:val="16"/>
                <w:lang w:eastAsia="en-GB"/>
              </w:rPr>
              <w:t>Associate Director Content and Open Research</w:t>
            </w:r>
          </w:p>
        </w:tc>
        <w:tc>
          <w:tcPr>
            <w:tcW w:w="140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56A28DDF" w14:textId="77777777">
            <w:pPr>
              <w:rPr>
                <w:rFonts w:cs="Arial"/>
                <w:sz w:val="16"/>
                <w:szCs w:val="16"/>
                <w:lang w:eastAsia="en-GB"/>
              </w:rPr>
            </w:pPr>
            <w:r w:rsidRPr="7B3E98B1">
              <w:rPr>
                <w:rFonts w:cs="Arial"/>
                <w:sz w:val="16"/>
                <w:szCs w:val="16"/>
                <w:lang w:eastAsia="en-GB"/>
              </w:rPr>
              <w:t>Library to review and monitor attendees at sessions and analyse by department and level to assess engagement</w:t>
            </w:r>
            <w:r>
              <w:rPr>
                <w:rFonts w:cs="Arial"/>
                <w:sz w:val="16"/>
                <w:szCs w:val="16"/>
                <w:lang w:eastAsia="en-GB"/>
              </w:rPr>
              <w:t>.</w:t>
            </w: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35297A7B"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134C8BB1"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7A97B1F4"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2892E7BC" w14:textId="77777777">
            <w:pPr>
              <w:rPr>
                <w:rFonts w:cs="Arial"/>
                <w:sz w:val="16"/>
                <w:szCs w:val="16"/>
                <w:lang w:eastAsia="en-GB"/>
              </w:rPr>
            </w:pPr>
            <w:r w:rsidRPr="00917F2C">
              <w:rPr>
                <w:rFonts w:cs="Arial"/>
                <w:sz w:val="16"/>
                <w:szCs w:val="16"/>
                <w:lang w:eastAsia="en-GB"/>
              </w:rPr>
              <w:t> </w:t>
            </w:r>
          </w:p>
        </w:tc>
      </w:tr>
      <w:tr w:rsidRPr="00917F2C" w:rsidR="008561CE" w:rsidTr="003B47B3" w14:paraId="792B2984" w14:textId="77777777">
        <w:trPr>
          <w:trHeight w:val="156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3766ACE8" w14:textId="77777777">
            <w:pPr>
              <w:rPr>
                <w:rFonts w:cs="Arial"/>
                <w:sz w:val="16"/>
                <w:szCs w:val="16"/>
                <w:lang w:eastAsia="en-GB"/>
              </w:rPr>
            </w:pPr>
            <w:r w:rsidRPr="00917F2C">
              <w:rPr>
                <w:rFonts w:cs="Arial"/>
                <w:sz w:val="16"/>
                <w:szCs w:val="16"/>
                <w:lang w:eastAsia="en-GB"/>
              </w:rPr>
              <w:t>PCDM4</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79041579" w14:textId="77777777">
            <w:pPr>
              <w:rPr>
                <w:rFonts w:cs="Arial"/>
                <w:sz w:val="16"/>
                <w:szCs w:val="16"/>
                <w:lang w:eastAsia="en-GB"/>
              </w:rPr>
            </w:pPr>
            <w:r w:rsidRPr="00917F2C">
              <w:rPr>
                <w:rFonts w:cs="Arial"/>
                <w:sz w:val="16"/>
                <w:szCs w:val="16"/>
                <w:lang w:eastAsia="en-GB"/>
              </w:rPr>
              <w:t xml:space="preserve">Managers identify opportunities and allow time (in addition to the 10 days professional development allowance), for their researchers to develop their research identity and broader leadership </w:t>
            </w:r>
            <w:proofErr w:type="gramStart"/>
            <w:r w:rsidRPr="00917F2C">
              <w:rPr>
                <w:rFonts w:cs="Arial"/>
                <w:sz w:val="16"/>
                <w:szCs w:val="16"/>
                <w:lang w:eastAsia="en-GB"/>
              </w:rPr>
              <w:t>skills, and</w:t>
            </w:r>
            <w:proofErr w:type="gramEnd"/>
            <w:r w:rsidRPr="00917F2C">
              <w:rPr>
                <w:rFonts w:cs="Arial"/>
                <w:sz w:val="16"/>
                <w:szCs w:val="16"/>
                <w:lang w:eastAsia="en-GB"/>
              </w:rPr>
              <w:t xml:space="preserve"> provide appropriate credit and recognition for their endeavours.</w:t>
            </w:r>
          </w:p>
        </w:tc>
        <w:tc>
          <w:tcPr>
            <w:tcW w:w="325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CB8B0F4" w14:textId="77777777">
            <w:pPr>
              <w:rPr>
                <w:rFonts w:cs="Arial"/>
                <w:sz w:val="16"/>
                <w:szCs w:val="16"/>
                <w:lang w:eastAsia="en-GB"/>
              </w:rPr>
            </w:pPr>
            <w:r>
              <w:rPr>
                <w:rFonts w:cs="Arial"/>
                <w:sz w:val="16"/>
                <w:szCs w:val="16"/>
                <w:lang w:eastAsia="en-GB"/>
              </w:rPr>
              <w:t>See BAU</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44694CFE" w14:textId="77777777">
            <w:pPr>
              <w:rPr>
                <w:rFonts w:cs="Arial"/>
                <w:sz w:val="16"/>
                <w:szCs w:val="16"/>
                <w:lang w:eastAsia="en-GB"/>
              </w:rPr>
            </w:pP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16BB89A3" w14:textId="77777777">
            <w:pPr>
              <w:rPr>
                <w:rFonts w:cs="Arial"/>
                <w:sz w:val="16"/>
                <w:szCs w:val="16"/>
                <w:lang w:eastAsia="en-GB"/>
              </w:rPr>
            </w:pP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39BF221" w14:textId="77777777">
            <w:pPr>
              <w:rPr>
                <w:rFonts w:cs="Arial"/>
                <w:sz w:val="16"/>
                <w:szCs w:val="16"/>
                <w:lang w:eastAsia="en-GB"/>
              </w:rPr>
            </w:pPr>
          </w:p>
        </w:tc>
        <w:tc>
          <w:tcPr>
            <w:tcW w:w="140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0A4B382" w14:textId="77777777">
            <w:pPr>
              <w:rPr>
                <w:rFonts w:cs="Arial"/>
                <w:sz w:val="16"/>
                <w:szCs w:val="16"/>
                <w:lang w:eastAsia="en-GB"/>
              </w:rPr>
            </w:pPr>
          </w:p>
        </w:tc>
        <w:tc>
          <w:tcPr>
            <w:tcW w:w="1139"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49873BB2"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40A01B7"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EF0BDEB"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4B2C48D" w14:textId="77777777">
            <w:pPr>
              <w:rPr>
                <w:rFonts w:cs="Arial"/>
                <w:sz w:val="16"/>
                <w:szCs w:val="16"/>
                <w:lang w:eastAsia="en-GB"/>
              </w:rPr>
            </w:pPr>
            <w:r w:rsidRPr="00917F2C">
              <w:rPr>
                <w:rFonts w:cs="Arial"/>
                <w:sz w:val="16"/>
                <w:szCs w:val="16"/>
                <w:lang w:eastAsia="en-GB"/>
              </w:rPr>
              <w:t> </w:t>
            </w:r>
          </w:p>
        </w:tc>
      </w:tr>
      <w:tr w:rsidRPr="00917F2C" w:rsidR="008561CE" w:rsidTr="003B47B3" w14:paraId="1C490FAD" w14:textId="77777777">
        <w:trPr>
          <w:trHeight w:val="106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07E4940F" w14:textId="77777777">
            <w:pPr>
              <w:rPr>
                <w:rFonts w:cs="Arial"/>
                <w:sz w:val="16"/>
                <w:szCs w:val="16"/>
                <w:lang w:eastAsia="en-GB"/>
              </w:rPr>
            </w:pPr>
            <w:r w:rsidRPr="00917F2C">
              <w:rPr>
                <w:rFonts w:cs="Arial"/>
                <w:sz w:val="16"/>
                <w:szCs w:val="16"/>
                <w:lang w:eastAsia="en-GB"/>
              </w:rPr>
              <w:t>PCDM5</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6710B486" w14:textId="77777777">
            <w:pPr>
              <w:rPr>
                <w:rFonts w:cs="Arial"/>
                <w:sz w:val="16"/>
                <w:szCs w:val="16"/>
                <w:lang w:eastAsia="en-GB"/>
              </w:rPr>
            </w:pPr>
            <w:r w:rsidRPr="00917F2C">
              <w:rPr>
                <w:rFonts w:cs="Arial"/>
                <w:sz w:val="16"/>
                <w:szCs w:val="16"/>
                <w:lang w:eastAsia="en-GB"/>
              </w:rPr>
              <w:t>Managers engage in leadership and management training to enhance their personal effectiveness, and to promote a positive attitude to professional development.</w:t>
            </w:r>
          </w:p>
        </w:tc>
        <w:tc>
          <w:tcPr>
            <w:tcW w:w="325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6EA77E9" w14:textId="77777777">
            <w:pPr>
              <w:rPr>
                <w:rFonts w:cs="Arial"/>
                <w:sz w:val="16"/>
                <w:szCs w:val="16"/>
                <w:lang w:eastAsia="en-GB"/>
              </w:rPr>
            </w:pPr>
            <w:r>
              <w:rPr>
                <w:rFonts w:cs="Arial"/>
                <w:sz w:val="16"/>
                <w:szCs w:val="16"/>
                <w:lang w:eastAsia="en-GB"/>
              </w:rPr>
              <w:t>See BAU</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C06E974" w14:textId="77777777">
            <w:pPr>
              <w:rPr>
                <w:rFonts w:cs="Arial"/>
                <w:sz w:val="16"/>
                <w:szCs w:val="16"/>
                <w:lang w:eastAsia="en-GB"/>
              </w:rPr>
            </w:pP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036EFBD"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6981561" w14:textId="77777777">
            <w:pPr>
              <w:rPr>
                <w:rFonts w:cs="Arial"/>
                <w:sz w:val="16"/>
                <w:szCs w:val="16"/>
                <w:lang w:eastAsia="en-GB"/>
              </w:rPr>
            </w:pPr>
            <w:r w:rsidRPr="00917F2C">
              <w:rPr>
                <w:rFonts w:cs="Arial"/>
                <w:sz w:val="16"/>
                <w:szCs w:val="16"/>
                <w:lang w:eastAsia="en-GB"/>
              </w:rPr>
              <w:t> </w:t>
            </w:r>
          </w:p>
        </w:tc>
        <w:tc>
          <w:tcPr>
            <w:tcW w:w="1403" w:type="dxa"/>
            <w:tcBorders>
              <w:top w:val="nil"/>
              <w:left w:val="nil"/>
              <w:bottom w:val="single" w:color="auto" w:sz="4" w:space="0"/>
              <w:right w:val="single" w:color="auto" w:sz="4" w:space="0"/>
            </w:tcBorders>
            <w:shd w:val="clear" w:color="auto" w:fill="FFFFFF" w:themeFill="background1"/>
            <w:hideMark/>
          </w:tcPr>
          <w:p w:rsidR="0099154F" w:rsidP="00997B01" w:rsidRDefault="0099154F" w14:paraId="0378FD6A" w14:textId="77777777">
            <w:pPr>
              <w:rPr>
                <w:rFonts w:cs="Arial"/>
                <w:sz w:val="16"/>
                <w:szCs w:val="16"/>
                <w:lang w:eastAsia="en-GB"/>
              </w:rPr>
            </w:pPr>
          </w:p>
          <w:p w:rsidRPr="00917F2C" w:rsidR="0099154F" w:rsidP="00997B01" w:rsidRDefault="0099154F" w14:paraId="539E7072" w14:textId="77777777">
            <w:pPr>
              <w:rPr>
                <w:rFonts w:cs="Arial"/>
                <w:sz w:val="16"/>
                <w:szCs w:val="16"/>
                <w:lang w:eastAsia="en-GB"/>
              </w:rPr>
            </w:pPr>
          </w:p>
        </w:tc>
        <w:tc>
          <w:tcPr>
            <w:tcW w:w="1139"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004CB450"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19AE0DF2"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4559CF30"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16E3737" w14:textId="77777777">
            <w:pPr>
              <w:rPr>
                <w:rFonts w:cs="Arial"/>
                <w:sz w:val="16"/>
                <w:szCs w:val="16"/>
                <w:lang w:eastAsia="en-GB"/>
              </w:rPr>
            </w:pPr>
            <w:r w:rsidRPr="00917F2C">
              <w:rPr>
                <w:rFonts w:cs="Arial"/>
                <w:sz w:val="16"/>
                <w:szCs w:val="16"/>
                <w:lang w:eastAsia="en-GB"/>
              </w:rPr>
              <w:t> </w:t>
            </w:r>
          </w:p>
        </w:tc>
      </w:tr>
      <w:tr w:rsidRPr="00917F2C" w:rsidR="008561CE" w:rsidTr="003B47B3" w14:paraId="527E755B" w14:textId="77777777">
        <w:trPr>
          <w:trHeight w:val="1060"/>
        </w:trPr>
        <w:tc>
          <w:tcPr>
            <w:tcW w:w="774" w:type="dxa"/>
            <w:tcBorders>
              <w:top w:val="nil"/>
              <w:left w:val="single" w:color="auto" w:sz="4" w:space="0"/>
              <w:bottom w:val="single" w:color="auto" w:sz="4" w:space="0"/>
              <w:right w:val="single" w:color="auto" w:sz="4" w:space="0"/>
            </w:tcBorders>
            <w:shd w:val="clear" w:color="auto" w:fill="auto"/>
            <w:vAlign w:val="center"/>
          </w:tcPr>
          <w:p w:rsidRPr="00917F2C" w:rsidR="0099154F" w:rsidP="00997B01" w:rsidRDefault="0099154F" w14:paraId="39EB1965" w14:textId="77777777">
            <w:pPr>
              <w:rPr>
                <w:rFonts w:cs="Arial"/>
                <w:sz w:val="16"/>
                <w:szCs w:val="16"/>
                <w:lang w:eastAsia="en-GB"/>
              </w:rPr>
            </w:pPr>
            <w:r>
              <w:rPr>
                <w:rFonts w:cs="Arial"/>
                <w:sz w:val="16"/>
                <w:szCs w:val="16"/>
                <w:lang w:eastAsia="en-GB"/>
              </w:rPr>
              <w:t>PCDR5</w:t>
            </w:r>
          </w:p>
        </w:tc>
        <w:tc>
          <w:tcPr>
            <w:tcW w:w="2482" w:type="dxa"/>
            <w:tcBorders>
              <w:top w:val="nil"/>
              <w:left w:val="nil"/>
              <w:bottom w:val="single" w:color="auto" w:sz="4" w:space="0"/>
              <w:right w:val="single" w:color="auto" w:sz="4" w:space="0"/>
            </w:tcBorders>
            <w:shd w:val="clear" w:color="auto" w:fill="auto"/>
            <w:vAlign w:val="center"/>
          </w:tcPr>
          <w:p w:rsidRPr="00BE0741" w:rsidR="0099154F" w:rsidP="00997B01" w:rsidRDefault="0099154F" w14:paraId="0B39FE5A" w14:textId="77777777">
            <w:pPr>
              <w:rPr>
                <w:rFonts w:cs="Arial"/>
                <w:sz w:val="16"/>
                <w:szCs w:val="16"/>
                <w:lang w:eastAsia="en-GB"/>
              </w:rPr>
            </w:pPr>
            <w:r w:rsidRPr="00432F78">
              <w:rPr>
                <w:rFonts w:cs="Arial"/>
                <w:sz w:val="16"/>
                <w:szCs w:val="16"/>
              </w:rPr>
              <w:t>Seek out, and engage with, opportunities to develop their research identity and broader leadership skills</w:t>
            </w:r>
          </w:p>
        </w:tc>
        <w:tc>
          <w:tcPr>
            <w:tcW w:w="3255" w:type="dxa"/>
            <w:tcBorders>
              <w:top w:val="nil"/>
              <w:left w:val="nil"/>
              <w:bottom w:val="single" w:color="auto" w:sz="4" w:space="0"/>
              <w:right w:val="single" w:color="auto" w:sz="4" w:space="0"/>
            </w:tcBorders>
            <w:shd w:val="clear" w:color="auto" w:fill="FFFFFF" w:themeFill="background1"/>
          </w:tcPr>
          <w:p w:rsidRPr="00917F2C" w:rsidR="0099154F" w:rsidP="00997B01" w:rsidRDefault="0099154F" w14:paraId="4ADF812F" w14:textId="77777777">
            <w:pPr>
              <w:rPr>
                <w:rFonts w:cs="Arial"/>
                <w:sz w:val="16"/>
                <w:szCs w:val="16"/>
                <w:lang w:eastAsia="en-GB"/>
              </w:rPr>
            </w:pPr>
            <w:r>
              <w:rPr>
                <w:rFonts w:cs="Arial"/>
                <w:sz w:val="16"/>
                <w:szCs w:val="16"/>
                <w:lang w:eastAsia="en-GB"/>
              </w:rPr>
              <w:t>See BAU</w:t>
            </w:r>
          </w:p>
        </w:tc>
        <w:tc>
          <w:tcPr>
            <w:tcW w:w="993" w:type="dxa"/>
            <w:tcBorders>
              <w:top w:val="nil"/>
              <w:left w:val="nil"/>
              <w:bottom w:val="single" w:color="auto" w:sz="4" w:space="0"/>
              <w:right w:val="single" w:color="auto" w:sz="4" w:space="0"/>
            </w:tcBorders>
            <w:shd w:val="clear" w:color="auto" w:fill="FFFFFF" w:themeFill="background1"/>
          </w:tcPr>
          <w:p w:rsidRPr="00917F2C" w:rsidR="0099154F" w:rsidP="00997B01" w:rsidRDefault="0099154F" w14:paraId="7B6BD4A4" w14:textId="77777777">
            <w:pPr>
              <w:rPr>
                <w:rFonts w:cs="Arial"/>
                <w:sz w:val="16"/>
                <w:szCs w:val="16"/>
                <w:lang w:eastAsia="en-GB"/>
              </w:rPr>
            </w:pPr>
          </w:p>
        </w:tc>
        <w:tc>
          <w:tcPr>
            <w:tcW w:w="1215" w:type="dxa"/>
            <w:tcBorders>
              <w:top w:val="nil"/>
              <w:left w:val="nil"/>
              <w:bottom w:val="single" w:color="auto" w:sz="4" w:space="0"/>
              <w:right w:val="single" w:color="auto" w:sz="4" w:space="0"/>
            </w:tcBorders>
            <w:shd w:val="clear" w:color="auto" w:fill="FFFFFF" w:themeFill="background1"/>
          </w:tcPr>
          <w:p w:rsidRPr="00917F2C" w:rsidR="0099154F" w:rsidP="00997B01" w:rsidRDefault="0099154F" w14:paraId="72C99F58" w14:textId="77777777">
            <w:pPr>
              <w:rPr>
                <w:rFonts w:cs="Arial"/>
                <w:sz w:val="16"/>
                <w:szCs w:val="16"/>
                <w:lang w:eastAsia="en-GB"/>
              </w:rPr>
            </w:pPr>
          </w:p>
        </w:tc>
        <w:tc>
          <w:tcPr>
            <w:tcW w:w="1350" w:type="dxa"/>
            <w:tcBorders>
              <w:top w:val="nil"/>
              <w:left w:val="nil"/>
              <w:bottom w:val="single" w:color="auto" w:sz="4" w:space="0"/>
              <w:right w:val="single" w:color="auto" w:sz="4" w:space="0"/>
            </w:tcBorders>
            <w:shd w:val="clear" w:color="auto" w:fill="FFFFFF" w:themeFill="background1"/>
          </w:tcPr>
          <w:p w:rsidRPr="00917F2C" w:rsidR="0099154F" w:rsidP="00997B01" w:rsidRDefault="0099154F" w14:paraId="3BF2F844" w14:textId="77777777">
            <w:pPr>
              <w:rPr>
                <w:rFonts w:cs="Arial"/>
                <w:sz w:val="16"/>
                <w:szCs w:val="16"/>
                <w:lang w:eastAsia="en-GB"/>
              </w:rPr>
            </w:pPr>
          </w:p>
        </w:tc>
        <w:tc>
          <w:tcPr>
            <w:tcW w:w="1403" w:type="dxa"/>
            <w:tcBorders>
              <w:top w:val="nil"/>
              <w:left w:val="nil"/>
              <w:bottom w:val="single" w:color="auto" w:sz="4" w:space="0"/>
              <w:right w:val="single" w:color="auto" w:sz="4" w:space="0"/>
            </w:tcBorders>
            <w:shd w:val="clear" w:color="auto" w:fill="FFFFFF" w:themeFill="background1"/>
          </w:tcPr>
          <w:p w:rsidRPr="00917F2C" w:rsidR="0099154F" w:rsidP="00997B01" w:rsidRDefault="0099154F" w14:paraId="732B27EF" w14:textId="77777777">
            <w:pPr>
              <w:rPr>
                <w:rFonts w:cs="Arial"/>
                <w:sz w:val="16"/>
                <w:szCs w:val="16"/>
                <w:lang w:eastAsia="en-GB"/>
              </w:rPr>
            </w:pPr>
          </w:p>
        </w:tc>
        <w:tc>
          <w:tcPr>
            <w:tcW w:w="1139" w:type="dxa"/>
            <w:tcBorders>
              <w:top w:val="nil"/>
              <w:left w:val="nil"/>
              <w:bottom w:val="single" w:color="auto" w:sz="4" w:space="0"/>
              <w:right w:val="single" w:color="auto" w:sz="12" w:space="0"/>
            </w:tcBorders>
            <w:shd w:val="clear" w:color="auto" w:fill="FFFFFF" w:themeFill="background1"/>
          </w:tcPr>
          <w:p w:rsidRPr="00917F2C" w:rsidR="0099154F" w:rsidP="00997B01" w:rsidRDefault="0099154F" w14:paraId="59A7F6DB" w14:textId="77777777">
            <w:pPr>
              <w:rPr>
                <w:rFonts w:cs="Arial"/>
                <w:sz w:val="16"/>
                <w:szCs w:val="16"/>
                <w:lang w:eastAsia="en-GB"/>
              </w:rPr>
            </w:pPr>
          </w:p>
        </w:tc>
        <w:tc>
          <w:tcPr>
            <w:tcW w:w="992" w:type="dxa"/>
            <w:tcBorders>
              <w:top w:val="nil"/>
              <w:left w:val="nil"/>
              <w:bottom w:val="single" w:color="auto" w:sz="4" w:space="0"/>
              <w:right w:val="single" w:color="auto" w:sz="4" w:space="0"/>
            </w:tcBorders>
            <w:shd w:val="clear" w:color="auto" w:fill="FFFFFF" w:themeFill="background1"/>
          </w:tcPr>
          <w:p w:rsidRPr="00917F2C" w:rsidR="0099154F" w:rsidP="00997B01" w:rsidRDefault="0099154F" w14:paraId="1BB6134A" w14:textId="77777777">
            <w:pPr>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tcPr>
          <w:p w:rsidRPr="00917F2C" w:rsidR="0099154F" w:rsidP="00997B01" w:rsidRDefault="0099154F" w14:paraId="330ECEA8" w14:textId="77777777">
            <w:pPr>
              <w:rPr>
                <w:rFonts w:cs="Arial"/>
                <w:sz w:val="16"/>
                <w:szCs w:val="16"/>
                <w:lang w:eastAsia="en-GB"/>
              </w:rPr>
            </w:pPr>
          </w:p>
        </w:tc>
        <w:tc>
          <w:tcPr>
            <w:tcW w:w="985" w:type="dxa"/>
            <w:tcBorders>
              <w:top w:val="nil"/>
              <w:left w:val="nil"/>
              <w:bottom w:val="single" w:color="auto" w:sz="4" w:space="0"/>
              <w:right w:val="single" w:color="auto" w:sz="4" w:space="0"/>
            </w:tcBorders>
            <w:shd w:val="clear" w:color="auto" w:fill="FFFFFF" w:themeFill="background1"/>
          </w:tcPr>
          <w:p w:rsidRPr="00917F2C" w:rsidR="0099154F" w:rsidP="00997B01" w:rsidRDefault="0099154F" w14:paraId="5A1AD587" w14:textId="77777777">
            <w:pPr>
              <w:rPr>
                <w:rFonts w:cs="Arial"/>
                <w:sz w:val="16"/>
                <w:szCs w:val="16"/>
                <w:lang w:eastAsia="en-GB"/>
              </w:rPr>
            </w:pPr>
          </w:p>
        </w:tc>
      </w:tr>
    </w:tbl>
    <w:p w:rsidR="005F070C" w:rsidRDefault="005F070C" w14:paraId="477EFEC3" w14:textId="77777777"/>
    <w:p w:rsidR="005F070C" w:rsidRDefault="005F070C" w14:paraId="3C4F0A83" w14:textId="77777777"/>
    <w:p w:rsidR="005F070C" w:rsidRDefault="005F070C" w14:paraId="73494EDF" w14:textId="77777777"/>
    <w:p w:rsidR="005F070C" w:rsidRDefault="005F070C" w14:paraId="31578AFE" w14:textId="77777777"/>
    <w:p w:rsidR="005F070C" w:rsidP="005F070C" w:rsidRDefault="005F070C" w14:paraId="0ACF9A54" w14:textId="77777777">
      <w:pPr>
        <w:pStyle w:val="Heading2"/>
      </w:pPr>
      <w:r>
        <w:t xml:space="preserve">Professional and Career Development  </w:t>
      </w:r>
    </w:p>
    <w:p w:rsidR="005F070C" w:rsidP="005F070C" w:rsidRDefault="009441FB" w14:paraId="59603A44" w14:textId="6E645222">
      <w:pPr>
        <w:pStyle w:val="Heading3"/>
        <w:rPr>
          <w:i w:val="0"/>
          <w:iCs/>
        </w:rPr>
      </w:pPr>
      <w:r>
        <w:rPr>
          <w:i w:val="0"/>
          <w:iCs/>
        </w:rPr>
        <w:t xml:space="preserve">Diverse careers </w:t>
      </w:r>
    </w:p>
    <w:p w:rsidRPr="00BF1968" w:rsidR="009441FB" w:rsidP="00BF1968" w:rsidRDefault="009441FB" w14:paraId="0A838D04" w14:textId="0FDCF08D">
      <w:pPr>
        <w:pStyle w:val="Heading4"/>
        <w:rPr>
          <w:i w:val="0"/>
          <w:iCs/>
          <w:lang w:eastAsia="en-GB"/>
        </w:rPr>
      </w:pPr>
      <w:r w:rsidRPr="00BF1968">
        <w:rPr>
          <w:i w:val="0"/>
          <w:iCs/>
          <w:lang w:eastAsia="en-GB"/>
        </w:rPr>
        <w:t>The aims of these obligations are to recognise, value and prepare researchers for the wide range of career options available to them within and beyond research.</w:t>
      </w:r>
    </w:p>
    <w:p w:rsidRPr="00BF1968" w:rsidR="009441FB" w:rsidP="00BF1968" w:rsidRDefault="009441FB" w14:paraId="1D81F4B9" w14:textId="7DF3D6E5">
      <w:pPr>
        <w:pStyle w:val="Heading4"/>
        <w:rPr>
          <w:b w:val="0"/>
          <w:bCs/>
          <w:i w:val="0"/>
          <w:iCs/>
        </w:rPr>
      </w:pPr>
      <w:r w:rsidRPr="00BF1968">
        <w:rPr>
          <w:b w:val="0"/>
          <w:bCs/>
          <w:i w:val="0"/>
          <w:iCs/>
        </w:rPr>
        <w:t xml:space="preserve">Business as usual: </w:t>
      </w:r>
    </w:p>
    <w:p w:rsidRPr="009441FB" w:rsidR="009441FB" w:rsidP="009441FB" w:rsidRDefault="009441FB" w14:paraId="157B5F2A" w14:textId="77777777"/>
    <w:p w:rsidRPr="00E468CB" w:rsidR="009441FB" w:rsidP="009441FB" w:rsidRDefault="009441FB" w14:paraId="4AA5AEB4" w14:textId="77777777">
      <w:pPr>
        <w:pStyle w:val="ListParagraph"/>
        <w:numPr>
          <w:ilvl w:val="0"/>
          <w:numId w:val="1"/>
        </w:numPr>
        <w:rPr>
          <w:rFonts w:cs="Arial"/>
          <w:sz w:val="16"/>
          <w:szCs w:val="16"/>
          <w:lang w:eastAsia="en-GB"/>
        </w:rPr>
      </w:pPr>
      <w:r w:rsidRPr="00BA70EF">
        <w:rPr>
          <w:rFonts w:cs="Arial"/>
          <w:sz w:val="16"/>
          <w:szCs w:val="16"/>
          <w:lang w:eastAsia="en-GB"/>
        </w:rPr>
        <w:t xml:space="preserve">Prosper portal to be promoted to all. (Prosper portal is an open-source project to unlock researcher career potential by exploring multiple career pathways). </w:t>
      </w:r>
    </w:p>
    <w:p w:rsidRPr="00E468CB" w:rsidR="009441FB" w:rsidP="009441FB" w:rsidRDefault="009441FB" w14:paraId="512C0389" w14:textId="77777777">
      <w:pPr>
        <w:pStyle w:val="ListParagraph"/>
        <w:numPr>
          <w:ilvl w:val="0"/>
          <w:numId w:val="1"/>
        </w:numPr>
        <w:rPr>
          <w:rFonts w:cs="Arial"/>
          <w:sz w:val="16"/>
          <w:szCs w:val="16"/>
          <w:lang w:eastAsia="en-GB"/>
        </w:rPr>
      </w:pPr>
      <w:r w:rsidRPr="00BA70EF">
        <w:rPr>
          <w:rFonts w:cs="Arial"/>
          <w:sz w:val="16"/>
          <w:szCs w:val="16"/>
          <w:lang w:eastAsia="en-GB"/>
        </w:rPr>
        <w:t>Continue with existing stand-alone careers workshops.</w:t>
      </w:r>
    </w:p>
    <w:p w:rsidRPr="00E468CB" w:rsidR="009441FB" w:rsidP="009441FB" w:rsidRDefault="009441FB" w14:paraId="209077F0" w14:textId="77777777">
      <w:pPr>
        <w:pStyle w:val="ListParagraph"/>
        <w:numPr>
          <w:ilvl w:val="0"/>
          <w:numId w:val="1"/>
        </w:numPr>
        <w:rPr>
          <w:rFonts w:cs="Arial"/>
          <w:sz w:val="16"/>
          <w:szCs w:val="16"/>
          <w:lang w:eastAsia="en-GB"/>
        </w:rPr>
      </w:pPr>
      <w:r w:rsidRPr="00BA70EF">
        <w:rPr>
          <w:rFonts w:cs="Arial"/>
          <w:sz w:val="16"/>
          <w:szCs w:val="16"/>
          <w:lang w:eastAsia="en-GB"/>
        </w:rPr>
        <w:t>New online careers resources to be curated.</w:t>
      </w:r>
    </w:p>
    <w:p w:rsidRPr="00BA70EF" w:rsidR="009441FB" w:rsidP="009441FB" w:rsidRDefault="009441FB" w14:paraId="6155EB82" w14:textId="77777777">
      <w:pPr>
        <w:pStyle w:val="ListParagraph"/>
        <w:numPr>
          <w:ilvl w:val="0"/>
          <w:numId w:val="1"/>
        </w:numPr>
        <w:rPr>
          <w:rFonts w:cs="Arial"/>
          <w:color w:val="000000"/>
          <w:sz w:val="16"/>
          <w:szCs w:val="16"/>
          <w:lang w:eastAsia="en-GB"/>
        </w:rPr>
      </w:pPr>
      <w:r w:rsidRPr="00BA70EF">
        <w:rPr>
          <w:rFonts w:cs="Arial"/>
          <w:color w:val="000000" w:themeColor="text1"/>
          <w:sz w:val="16"/>
          <w:szCs w:val="16"/>
          <w:lang w:eastAsia="en-GB"/>
        </w:rPr>
        <w:t xml:space="preserve">Full range of development opportunities as part of development programmes available to all research staff. </w:t>
      </w:r>
    </w:p>
    <w:p w:rsidR="009441FB" w:rsidP="009441FB" w:rsidRDefault="009441FB" w14:paraId="3838B258" w14:textId="77777777">
      <w:pPr>
        <w:pStyle w:val="ListParagraph"/>
        <w:numPr>
          <w:ilvl w:val="0"/>
          <w:numId w:val="1"/>
        </w:numPr>
        <w:rPr>
          <w:rFonts w:cs="Arial"/>
          <w:color w:val="000000" w:themeColor="text1"/>
          <w:sz w:val="16"/>
          <w:szCs w:val="16"/>
          <w:lang w:eastAsia="en-GB"/>
        </w:rPr>
      </w:pPr>
      <w:r w:rsidRPr="00E468CB">
        <w:rPr>
          <w:rFonts w:cs="Arial"/>
          <w:color w:val="000000" w:themeColor="text1"/>
          <w:sz w:val="16"/>
          <w:szCs w:val="16"/>
          <w:lang w:eastAsia="en-GB"/>
        </w:rPr>
        <w:t>Current project to develop a new engagement support portal. To be launched Michaelmas term. Will give easier access to information and development opportunities for researcher, academic, and PS staff to all relevant engagement and knowledge exchange and impact materials.</w:t>
      </w:r>
      <w:r>
        <w:rPr>
          <w:rFonts w:cs="Arial"/>
          <w:color w:val="000000" w:themeColor="text1"/>
          <w:sz w:val="16"/>
          <w:szCs w:val="16"/>
          <w:lang w:eastAsia="en-GB"/>
        </w:rPr>
        <w:t xml:space="preserve"> </w:t>
      </w:r>
      <w:r w:rsidRPr="00125EC0">
        <w:rPr>
          <w:rFonts w:cs="Arial"/>
          <w:color w:val="000000" w:themeColor="text1"/>
          <w:sz w:val="16"/>
          <w:szCs w:val="16"/>
          <w:lang w:eastAsia="en-GB"/>
        </w:rPr>
        <w:t>Researchers/research managers have been included in the focus groups to determine their needs and usage of the new portal.</w:t>
      </w:r>
    </w:p>
    <w:p w:rsidR="009441FB" w:rsidP="009441FB" w:rsidRDefault="009441FB" w14:paraId="721EA4D2" w14:textId="77777777">
      <w:pPr>
        <w:pStyle w:val="ListParagraph"/>
        <w:numPr>
          <w:ilvl w:val="0"/>
          <w:numId w:val="1"/>
        </w:numPr>
        <w:rPr>
          <w:rFonts w:cs="Arial"/>
          <w:color w:val="000000" w:themeColor="text1"/>
          <w:sz w:val="16"/>
          <w:szCs w:val="16"/>
          <w:lang w:eastAsia="en-GB"/>
        </w:rPr>
      </w:pPr>
      <w:r>
        <w:rPr>
          <w:rFonts w:cs="Arial"/>
          <w:color w:val="000000" w:themeColor="text1"/>
          <w:sz w:val="16"/>
          <w:szCs w:val="16"/>
          <w:lang w:eastAsia="en-GB"/>
        </w:rPr>
        <w:t>Mid-career/Established researcher cross institutional Mentoring scheme</w:t>
      </w:r>
    </w:p>
    <w:p w:rsidR="009441FB" w:rsidP="009441FB" w:rsidRDefault="009441FB" w14:paraId="1CA5F7BD" w14:textId="77777777">
      <w:pPr>
        <w:pStyle w:val="ListParagraph"/>
        <w:numPr>
          <w:ilvl w:val="0"/>
          <w:numId w:val="1"/>
        </w:numPr>
        <w:rPr>
          <w:rFonts w:cs="Arial"/>
          <w:color w:val="000000" w:themeColor="text1"/>
          <w:sz w:val="16"/>
          <w:szCs w:val="16"/>
          <w:lang w:eastAsia="en-GB"/>
        </w:rPr>
      </w:pPr>
      <w:r>
        <w:rPr>
          <w:rFonts w:cs="Arial"/>
          <w:color w:val="000000" w:themeColor="text1"/>
          <w:sz w:val="16"/>
          <w:szCs w:val="16"/>
          <w:lang w:eastAsia="en-GB"/>
        </w:rPr>
        <w:t>Bonington leadership development programme</w:t>
      </w:r>
    </w:p>
    <w:p w:rsidRPr="00125EC0" w:rsidR="009441FB" w:rsidP="009441FB" w:rsidRDefault="009441FB" w14:paraId="261DD36C" w14:textId="77777777">
      <w:pPr>
        <w:pStyle w:val="ListParagraph"/>
        <w:numPr>
          <w:ilvl w:val="0"/>
          <w:numId w:val="1"/>
        </w:numPr>
        <w:rPr>
          <w:rFonts w:cs="Arial"/>
          <w:color w:val="000000" w:themeColor="text1"/>
          <w:sz w:val="16"/>
          <w:szCs w:val="16"/>
          <w:lang w:eastAsia="en-GB"/>
        </w:rPr>
      </w:pPr>
      <w:proofErr w:type="spellStart"/>
      <w:r>
        <w:rPr>
          <w:rFonts w:cs="Arial"/>
          <w:color w:val="000000" w:themeColor="text1"/>
          <w:sz w:val="16"/>
          <w:szCs w:val="16"/>
          <w:lang w:eastAsia="en-GB"/>
        </w:rPr>
        <w:t>Leader@Lancaster</w:t>
      </w:r>
      <w:proofErr w:type="spellEnd"/>
      <w:r>
        <w:rPr>
          <w:rFonts w:cs="Arial"/>
          <w:color w:val="000000" w:themeColor="text1"/>
          <w:sz w:val="16"/>
          <w:szCs w:val="16"/>
          <w:lang w:eastAsia="en-GB"/>
        </w:rPr>
        <w:t xml:space="preserve"> development programme</w:t>
      </w:r>
    </w:p>
    <w:p w:rsidR="005F070C" w:rsidRDefault="005F070C" w14:paraId="29FFB011" w14:textId="77777777"/>
    <w:tbl>
      <w:tblPr>
        <w:tblW w:w="15581" w:type="dxa"/>
        <w:tblInd w:w="5" w:type="dxa"/>
        <w:tblLayout w:type="fixed"/>
        <w:tblLook w:val="04A0" w:firstRow="1" w:lastRow="0" w:firstColumn="1" w:lastColumn="0" w:noHBand="0" w:noVBand="1"/>
      </w:tblPr>
      <w:tblGrid>
        <w:gridCol w:w="774"/>
        <w:gridCol w:w="2482"/>
        <w:gridCol w:w="3255"/>
        <w:gridCol w:w="993"/>
        <w:gridCol w:w="1215"/>
        <w:gridCol w:w="1350"/>
        <w:gridCol w:w="1403"/>
        <w:gridCol w:w="1139"/>
        <w:gridCol w:w="992"/>
        <w:gridCol w:w="993"/>
        <w:gridCol w:w="985"/>
      </w:tblGrid>
      <w:tr w:rsidRPr="00917F2C" w:rsidR="009441FB" w:rsidTr="009441FB" w14:paraId="572213AC" w14:textId="77777777">
        <w:trPr>
          <w:trHeight w:val="781"/>
          <w:tblHeader/>
        </w:trPr>
        <w:tc>
          <w:tcPr>
            <w:tcW w:w="12611" w:type="dxa"/>
            <w:gridSpan w:val="8"/>
            <w:tcBorders>
              <w:top w:val="single" w:color="auto" w:sz="4" w:space="0"/>
              <w:left w:val="single" w:color="auto" w:sz="4" w:space="0"/>
              <w:bottom w:val="single" w:color="auto" w:sz="4" w:space="0"/>
            </w:tcBorders>
            <w:shd w:val="clear" w:color="auto" w:fill="B8CCE4" w:themeFill="accent1" w:themeFillTint="66"/>
            <w:vAlign w:val="center"/>
          </w:tcPr>
          <w:p w:rsidRPr="00566282" w:rsidR="009441FB" w:rsidP="00566282" w:rsidRDefault="009441FB" w14:paraId="6912E4B5" w14:textId="77777777">
            <w:pPr>
              <w:pStyle w:val="Heading4"/>
              <w:jc w:val="center"/>
              <w:rPr>
                <w:i w:val="0"/>
                <w:iCs/>
                <w:sz w:val="16"/>
                <w:szCs w:val="16"/>
                <w:lang w:eastAsia="en-GB"/>
              </w:rPr>
            </w:pPr>
            <w:r w:rsidRPr="00566282">
              <w:rPr>
                <w:i w:val="0"/>
                <w:iCs/>
                <w:sz w:val="16"/>
                <w:szCs w:val="16"/>
                <w:lang w:eastAsia="en-GB"/>
              </w:rPr>
              <w:t>Completion for submission</w:t>
            </w:r>
          </w:p>
          <w:p w:rsidRPr="00566282" w:rsidR="009441FB" w:rsidP="00566282" w:rsidRDefault="009441FB" w14:paraId="5A935918" w14:textId="77777777">
            <w:pPr>
              <w:pStyle w:val="Heading4"/>
              <w:jc w:val="center"/>
              <w:rPr>
                <w:i w:val="0"/>
                <w:iCs/>
                <w:sz w:val="16"/>
                <w:szCs w:val="16"/>
                <w:lang w:eastAsia="en-GB"/>
              </w:rPr>
            </w:pPr>
          </w:p>
          <w:p w:rsidRPr="00566282" w:rsidR="009441FB" w:rsidP="00566282" w:rsidRDefault="009441FB" w14:paraId="5B55626E" w14:textId="77777777">
            <w:pPr>
              <w:pStyle w:val="Heading4"/>
              <w:jc w:val="center"/>
              <w:rPr>
                <w:i w:val="0"/>
                <w:iCs/>
                <w:sz w:val="16"/>
                <w:szCs w:val="16"/>
                <w:lang w:eastAsia="en-GB"/>
              </w:rPr>
            </w:pPr>
          </w:p>
        </w:tc>
        <w:tc>
          <w:tcPr>
            <w:tcW w:w="2970" w:type="dxa"/>
            <w:gridSpan w:val="3"/>
            <w:tcBorders>
              <w:top w:val="single" w:color="auto" w:sz="4" w:space="0"/>
              <w:left w:val="single" w:color="auto" w:sz="4" w:space="0"/>
              <w:bottom w:val="single" w:color="auto" w:sz="4" w:space="0"/>
              <w:right w:val="single" w:color="000000" w:themeColor="text1" w:sz="12" w:space="0"/>
            </w:tcBorders>
            <w:shd w:val="clear" w:color="auto" w:fill="FBD4B4" w:themeFill="accent6" w:themeFillTint="66"/>
            <w:vAlign w:val="center"/>
          </w:tcPr>
          <w:p w:rsidRPr="00566282" w:rsidR="009441FB" w:rsidP="00566282" w:rsidRDefault="009441FB" w14:paraId="1E4EFBE4" w14:textId="14DCE9B2">
            <w:pPr>
              <w:pStyle w:val="Heading4"/>
              <w:jc w:val="center"/>
              <w:rPr>
                <w:i w:val="0"/>
                <w:iCs/>
                <w:sz w:val="16"/>
                <w:szCs w:val="16"/>
                <w:lang w:eastAsia="en-GB"/>
              </w:rPr>
            </w:pPr>
            <w:r w:rsidRPr="00566282">
              <w:rPr>
                <w:i w:val="0"/>
                <w:iCs/>
                <w:sz w:val="16"/>
                <w:szCs w:val="16"/>
                <w:lang w:eastAsia="en-GB"/>
              </w:rPr>
              <w:t>To be completed only when reporting on action plan</w:t>
            </w:r>
          </w:p>
        </w:tc>
      </w:tr>
      <w:tr w:rsidRPr="00917F2C" w:rsidR="009441FB" w:rsidTr="00566282" w14:paraId="3F10B0B0" w14:textId="77777777">
        <w:trPr>
          <w:trHeight w:val="1210"/>
          <w:tblHeader/>
        </w:trPr>
        <w:tc>
          <w:tcPr>
            <w:tcW w:w="774"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566282" w:rsidR="009441FB" w:rsidP="00566282" w:rsidRDefault="009441FB" w14:paraId="39415606" w14:textId="77777777">
            <w:pPr>
              <w:pStyle w:val="Heading4"/>
              <w:jc w:val="both"/>
              <w:rPr>
                <w:i w:val="0"/>
                <w:iCs/>
                <w:sz w:val="16"/>
                <w:szCs w:val="16"/>
                <w:lang w:eastAsia="en-GB"/>
              </w:rPr>
            </w:pPr>
          </w:p>
        </w:tc>
        <w:tc>
          <w:tcPr>
            <w:tcW w:w="2482"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566282" w:rsidR="009441FB" w:rsidP="00566282" w:rsidRDefault="009441FB" w14:paraId="1A8DEAD7" w14:textId="797F1AC0">
            <w:pPr>
              <w:pStyle w:val="Heading4"/>
              <w:jc w:val="both"/>
              <w:rPr>
                <w:i w:val="0"/>
                <w:iCs/>
                <w:sz w:val="16"/>
                <w:szCs w:val="16"/>
                <w:lang w:eastAsia="en-GB"/>
              </w:rPr>
            </w:pPr>
            <w:r w:rsidRPr="00566282">
              <w:rPr>
                <w:i w:val="0"/>
                <w:iCs/>
                <w:sz w:val="16"/>
                <w:szCs w:val="16"/>
                <w:lang w:eastAsia="en-GB"/>
              </w:rPr>
              <w:t>Obligation</w:t>
            </w:r>
          </w:p>
        </w:tc>
        <w:tc>
          <w:tcPr>
            <w:tcW w:w="325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566282" w:rsidR="009441FB" w:rsidP="00566282" w:rsidRDefault="009441FB" w14:paraId="5176F898" w14:textId="1C322AC4">
            <w:pPr>
              <w:pStyle w:val="Heading4"/>
              <w:jc w:val="both"/>
              <w:rPr>
                <w:i w:val="0"/>
                <w:iCs/>
                <w:sz w:val="16"/>
                <w:szCs w:val="16"/>
                <w:lang w:eastAsia="en-GB"/>
              </w:rPr>
            </w:pPr>
            <w:r w:rsidRPr="00566282">
              <w:rPr>
                <w:bCs/>
                <w:i w:val="0"/>
                <w:iCs/>
                <w:sz w:val="16"/>
                <w:szCs w:val="16"/>
                <w:lang w:eastAsia="en-GB"/>
              </w:rPr>
              <w:t>Action</w:t>
            </w:r>
          </w:p>
        </w:tc>
        <w:tc>
          <w:tcPr>
            <w:tcW w:w="99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566282" w:rsidR="009441FB" w:rsidP="00566282" w:rsidRDefault="009441FB" w14:paraId="5C2BCBCA" w14:textId="4B9F7426">
            <w:pPr>
              <w:pStyle w:val="Heading4"/>
              <w:jc w:val="both"/>
              <w:rPr>
                <w:i w:val="0"/>
                <w:iCs/>
                <w:sz w:val="16"/>
                <w:szCs w:val="16"/>
                <w:lang w:eastAsia="en-GB"/>
              </w:rPr>
            </w:pPr>
            <w:r w:rsidRPr="00566282">
              <w:rPr>
                <w:i w:val="0"/>
                <w:iCs/>
                <w:sz w:val="16"/>
                <w:szCs w:val="16"/>
                <w:lang w:eastAsia="en-GB"/>
              </w:rPr>
              <w:t>Carried over from previous action plan?</w:t>
            </w:r>
          </w:p>
        </w:tc>
        <w:tc>
          <w:tcPr>
            <w:tcW w:w="1215"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566282" w:rsidR="009441FB" w:rsidP="00566282" w:rsidRDefault="009441FB" w14:paraId="1735E5CB" w14:textId="3F37B291">
            <w:pPr>
              <w:pStyle w:val="Heading4"/>
              <w:jc w:val="both"/>
              <w:rPr>
                <w:i w:val="0"/>
                <w:iCs/>
                <w:sz w:val="16"/>
                <w:szCs w:val="16"/>
                <w:lang w:eastAsia="en-GB"/>
              </w:rPr>
            </w:pPr>
            <w:r w:rsidRPr="00566282">
              <w:rPr>
                <w:bCs/>
                <w:i w:val="0"/>
                <w:iCs/>
                <w:sz w:val="16"/>
                <w:szCs w:val="16"/>
                <w:lang w:eastAsia="en-GB"/>
              </w:rPr>
              <w:t>Deadline</w:t>
            </w:r>
          </w:p>
        </w:tc>
        <w:tc>
          <w:tcPr>
            <w:tcW w:w="1350"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566282" w:rsidR="009441FB" w:rsidP="00566282" w:rsidRDefault="009441FB" w14:paraId="09BD5552" w14:textId="56CA3992">
            <w:pPr>
              <w:pStyle w:val="Heading4"/>
              <w:jc w:val="both"/>
              <w:rPr>
                <w:i w:val="0"/>
                <w:iCs/>
                <w:sz w:val="16"/>
                <w:szCs w:val="16"/>
                <w:lang w:eastAsia="en-GB"/>
              </w:rPr>
            </w:pPr>
            <w:r w:rsidRPr="00566282">
              <w:rPr>
                <w:i w:val="0"/>
                <w:iCs/>
                <w:sz w:val="16"/>
                <w:szCs w:val="16"/>
                <w:lang w:eastAsia="en-GB"/>
              </w:rPr>
              <w:t>Responsibility</w:t>
            </w:r>
          </w:p>
        </w:tc>
        <w:tc>
          <w:tcPr>
            <w:tcW w:w="1403"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566282" w:rsidR="009441FB" w:rsidP="00566282" w:rsidRDefault="009441FB" w14:paraId="3F7EE396" w14:textId="270F682A">
            <w:pPr>
              <w:pStyle w:val="Heading4"/>
              <w:rPr>
                <w:i w:val="0"/>
                <w:iCs/>
                <w:sz w:val="16"/>
                <w:szCs w:val="16"/>
                <w:lang w:eastAsia="en-GB"/>
              </w:rPr>
            </w:pPr>
            <w:r w:rsidRPr="00566282">
              <w:rPr>
                <w:i w:val="0"/>
                <w:iCs/>
                <w:sz w:val="16"/>
                <w:szCs w:val="16"/>
                <w:lang w:eastAsia="en-GB"/>
              </w:rPr>
              <w:t xml:space="preserve">The targeted </w:t>
            </w:r>
            <w:r w:rsidRPr="00566282">
              <w:rPr>
                <w:i w:val="0"/>
                <w:iCs/>
                <w:sz w:val="16"/>
                <w:szCs w:val="16"/>
                <w:u w:val="single"/>
                <w:lang w:eastAsia="en-GB"/>
              </w:rPr>
              <w:t>impact</w:t>
            </w:r>
            <w:r w:rsidRPr="00566282">
              <w:rPr>
                <w:i w:val="0"/>
                <w:iCs/>
                <w:sz w:val="16"/>
                <w:szCs w:val="16"/>
                <w:lang w:eastAsia="en-GB"/>
              </w:rPr>
              <w:t xml:space="preserve"> of the action</w:t>
            </w:r>
            <w:r w:rsidRPr="00566282">
              <w:rPr>
                <w:i w:val="0"/>
                <w:iCs/>
                <w:sz w:val="16"/>
                <w:szCs w:val="16"/>
                <w:lang w:eastAsia="en-GB"/>
              </w:rPr>
              <w:br/>
            </w:r>
            <w:r w:rsidRPr="00566282">
              <w:rPr>
                <w:i w:val="0"/>
                <w:iCs/>
                <w:sz w:val="16"/>
                <w:szCs w:val="16"/>
                <w:lang w:eastAsia="en-GB"/>
              </w:rPr>
              <w:t>(success measure)</w:t>
            </w:r>
          </w:p>
        </w:tc>
        <w:tc>
          <w:tcPr>
            <w:tcW w:w="1139" w:type="dxa"/>
            <w:tcBorders>
              <w:top w:val="single" w:color="auto" w:sz="4" w:space="0"/>
              <w:left w:val="single" w:color="auto" w:sz="4" w:space="0"/>
              <w:bottom w:val="single" w:color="auto" w:sz="4" w:space="0"/>
              <w:right w:val="nil"/>
            </w:tcBorders>
            <w:shd w:val="clear" w:color="auto" w:fill="B8CCE4" w:themeFill="accent1" w:themeFillTint="66"/>
            <w:vAlign w:val="center"/>
          </w:tcPr>
          <w:p w:rsidRPr="00566282" w:rsidR="009441FB" w:rsidP="00566282" w:rsidRDefault="009441FB" w14:paraId="01EDBF32" w14:textId="151BC9BC">
            <w:pPr>
              <w:pStyle w:val="Heading4"/>
              <w:jc w:val="both"/>
              <w:rPr>
                <w:i w:val="0"/>
                <w:iCs/>
                <w:sz w:val="16"/>
                <w:szCs w:val="16"/>
                <w:lang w:eastAsia="en-GB"/>
              </w:rPr>
            </w:pPr>
            <w:r w:rsidRPr="00566282">
              <w:rPr>
                <w:i w:val="0"/>
                <w:iCs/>
                <w:sz w:val="16"/>
                <w:szCs w:val="16"/>
                <w:lang w:eastAsia="en-GB"/>
              </w:rPr>
              <w:t>Comments (optional)</w:t>
            </w:r>
          </w:p>
        </w:tc>
        <w:tc>
          <w:tcPr>
            <w:tcW w:w="992"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566282" w:rsidR="009441FB" w:rsidP="00566282" w:rsidRDefault="009441FB" w14:paraId="18CCA281" w14:textId="6616E6CB">
            <w:pPr>
              <w:pStyle w:val="Heading4"/>
              <w:jc w:val="both"/>
              <w:rPr>
                <w:i w:val="0"/>
                <w:iCs/>
                <w:sz w:val="16"/>
                <w:szCs w:val="16"/>
                <w:lang w:eastAsia="en-GB"/>
              </w:rPr>
            </w:pPr>
            <w:r w:rsidRPr="00566282">
              <w:rPr>
                <w:i w:val="0"/>
                <w:iCs/>
                <w:sz w:val="16"/>
                <w:szCs w:val="16"/>
                <w:lang w:eastAsia="en-GB"/>
              </w:rPr>
              <w:t>Progress update</w:t>
            </w:r>
          </w:p>
        </w:tc>
        <w:tc>
          <w:tcPr>
            <w:tcW w:w="993" w:type="dxa"/>
            <w:tcBorders>
              <w:top w:val="single" w:color="auto" w:sz="4" w:space="0"/>
              <w:left w:val="single" w:color="auto" w:sz="4" w:space="0"/>
              <w:bottom w:val="single" w:color="auto" w:sz="4" w:space="0"/>
              <w:right w:val="nil"/>
            </w:tcBorders>
            <w:shd w:val="clear" w:color="auto" w:fill="FBD4B4" w:themeFill="accent6" w:themeFillTint="66"/>
            <w:vAlign w:val="center"/>
          </w:tcPr>
          <w:p w:rsidRPr="00566282" w:rsidR="009441FB" w:rsidP="00566282" w:rsidRDefault="009441FB" w14:paraId="7D82F153" w14:textId="17A0EE1D">
            <w:pPr>
              <w:pStyle w:val="Heading4"/>
              <w:jc w:val="both"/>
              <w:rPr>
                <w:i w:val="0"/>
                <w:iCs/>
                <w:sz w:val="16"/>
                <w:szCs w:val="16"/>
                <w:lang w:eastAsia="en-GB"/>
              </w:rPr>
            </w:pPr>
            <w:r w:rsidRPr="00566282">
              <w:rPr>
                <w:i w:val="0"/>
                <w:iCs/>
                <w:sz w:val="16"/>
                <w:szCs w:val="16"/>
                <w:lang w:eastAsia="en-GB"/>
              </w:rPr>
              <w:t xml:space="preserve">The </w:t>
            </w:r>
            <w:r w:rsidRPr="00566282">
              <w:rPr>
                <w:i w:val="0"/>
                <w:iCs/>
                <w:sz w:val="16"/>
                <w:szCs w:val="16"/>
                <w:u w:val="single"/>
                <w:lang w:eastAsia="en-GB"/>
              </w:rPr>
              <w:t xml:space="preserve">actual </w:t>
            </w:r>
            <w:r w:rsidRPr="00566282">
              <w:rPr>
                <w:i w:val="0"/>
                <w:iCs/>
                <w:sz w:val="16"/>
                <w:szCs w:val="16"/>
                <w:lang w:eastAsia="en-GB"/>
              </w:rPr>
              <w:t>impact of the action (reporting against the success measure)</w:t>
            </w:r>
          </w:p>
        </w:tc>
        <w:tc>
          <w:tcPr>
            <w:tcW w:w="985"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rsidRPr="00566282" w:rsidR="009441FB" w:rsidP="00566282" w:rsidRDefault="009441FB" w14:paraId="2370F26B" w14:textId="6E711E8E">
            <w:pPr>
              <w:pStyle w:val="Heading4"/>
              <w:jc w:val="both"/>
              <w:rPr>
                <w:i w:val="0"/>
                <w:iCs/>
                <w:sz w:val="16"/>
                <w:szCs w:val="16"/>
                <w:lang w:eastAsia="en-GB"/>
              </w:rPr>
            </w:pPr>
            <w:r w:rsidRPr="00566282">
              <w:rPr>
                <w:i w:val="0"/>
                <w:iCs/>
                <w:sz w:val="16"/>
                <w:szCs w:val="16"/>
                <w:lang w:eastAsia="en-GB"/>
              </w:rPr>
              <w:t>Outcome (ongoing/carried forward/</w:t>
            </w:r>
            <w:proofErr w:type="spellStart"/>
            <w:r w:rsidRPr="00566282">
              <w:rPr>
                <w:i w:val="0"/>
                <w:iCs/>
                <w:sz w:val="16"/>
                <w:szCs w:val="16"/>
                <w:lang w:eastAsia="en-GB"/>
              </w:rPr>
              <w:t>nfurther</w:t>
            </w:r>
            <w:proofErr w:type="spellEnd"/>
            <w:r w:rsidRPr="00566282">
              <w:rPr>
                <w:i w:val="0"/>
                <w:iCs/>
                <w:sz w:val="16"/>
                <w:szCs w:val="16"/>
                <w:lang w:eastAsia="en-GB"/>
              </w:rPr>
              <w:t xml:space="preserve"> action)</w:t>
            </w:r>
          </w:p>
        </w:tc>
      </w:tr>
      <w:tr w:rsidRPr="00917F2C" w:rsidR="008561CE" w:rsidTr="00566282" w14:paraId="3EC57F01" w14:textId="77777777">
        <w:trPr>
          <w:trHeight w:val="1210"/>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06718E4F" w14:textId="77777777">
            <w:pPr>
              <w:rPr>
                <w:rFonts w:cs="Arial"/>
                <w:sz w:val="16"/>
                <w:szCs w:val="16"/>
                <w:lang w:eastAsia="en-GB"/>
              </w:rPr>
            </w:pPr>
            <w:r w:rsidRPr="00917F2C">
              <w:rPr>
                <w:rFonts w:cs="Arial"/>
                <w:sz w:val="16"/>
                <w:szCs w:val="16"/>
                <w:lang w:eastAsia="en-GB"/>
              </w:rPr>
              <w:t>PCDI5</w:t>
            </w:r>
          </w:p>
        </w:tc>
        <w:tc>
          <w:tcPr>
            <w:tcW w:w="24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4D6D2831" w14:textId="77777777">
            <w:pPr>
              <w:rPr>
                <w:rFonts w:cs="Arial"/>
                <w:sz w:val="16"/>
                <w:szCs w:val="16"/>
                <w:lang w:eastAsia="en-GB"/>
              </w:rPr>
            </w:pPr>
            <w:r w:rsidRPr="00917F2C">
              <w:rPr>
                <w:rFonts w:cs="Arial"/>
                <w:sz w:val="16"/>
                <w:szCs w:val="16"/>
                <w:lang w:eastAsia="en-GB"/>
              </w:rPr>
              <w:t>Recognise that moving between, and working across, employment sectors can bring benefits to research and researchers, and support opportunities for researchers to experience this.</w:t>
            </w:r>
          </w:p>
        </w:tc>
        <w:tc>
          <w:tcPr>
            <w:tcW w:w="325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99154F" w:rsidP="00997B01" w:rsidRDefault="0099154F" w14:paraId="6FABC22E" w14:textId="77777777">
            <w:pPr>
              <w:rPr>
                <w:rFonts w:cs="Arial"/>
                <w:sz w:val="16"/>
                <w:szCs w:val="16"/>
                <w:lang w:eastAsia="en-GB"/>
              </w:rPr>
            </w:pPr>
            <w:r>
              <w:rPr>
                <w:rFonts w:cs="Arial"/>
                <w:sz w:val="16"/>
                <w:szCs w:val="16"/>
                <w:lang w:eastAsia="en-GB"/>
              </w:rPr>
              <w:t>See BAU</w:t>
            </w:r>
          </w:p>
          <w:p w:rsidR="0099154F" w:rsidP="00997B01" w:rsidRDefault="0099154F" w14:paraId="2B454B82" w14:textId="77777777">
            <w:pPr>
              <w:rPr>
                <w:rFonts w:cs="Arial"/>
                <w:sz w:val="16"/>
                <w:szCs w:val="16"/>
                <w:lang w:eastAsia="en-GB"/>
              </w:rPr>
            </w:pPr>
          </w:p>
          <w:p w:rsidR="0099154F" w:rsidP="00997B01" w:rsidRDefault="0099154F" w14:paraId="1C6E8A2D" w14:textId="77777777">
            <w:pPr>
              <w:rPr>
                <w:rFonts w:cs="Arial"/>
                <w:sz w:val="16"/>
                <w:szCs w:val="16"/>
                <w:lang w:eastAsia="en-GB"/>
              </w:rPr>
            </w:pPr>
            <w:r>
              <w:rPr>
                <w:rFonts w:cs="Arial"/>
                <w:sz w:val="16"/>
                <w:szCs w:val="16"/>
                <w:lang w:eastAsia="en-GB"/>
              </w:rPr>
              <w:t>N8 Established Researcher statement. Measures still to be agreed.</w:t>
            </w:r>
          </w:p>
          <w:p w:rsidR="0099154F" w:rsidP="00997B01" w:rsidRDefault="0099154F" w14:paraId="57B7B2EB" w14:textId="77777777">
            <w:pPr>
              <w:rPr>
                <w:rFonts w:cs="Arial"/>
                <w:sz w:val="16"/>
                <w:szCs w:val="16"/>
                <w:lang w:eastAsia="en-GB"/>
              </w:rPr>
            </w:pPr>
          </w:p>
          <w:p w:rsidRPr="00917F2C" w:rsidR="0099154F" w:rsidP="00997B01" w:rsidRDefault="0099154F" w14:paraId="3D57C1A8" w14:textId="77777777">
            <w:pPr>
              <w:rPr>
                <w:rFonts w:cs="Arial"/>
                <w:sz w:val="16"/>
                <w:szCs w:val="16"/>
                <w:lang w:eastAsia="en-GB"/>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6AAD0D2A" w14:textId="77777777">
            <w:pPr>
              <w:rPr>
                <w:rFonts w:cs="Arial"/>
                <w:sz w:val="16"/>
                <w:szCs w:val="16"/>
                <w:lang w:eastAsia="en-GB"/>
              </w:rPr>
            </w:pP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0BDEFADF" w14:textId="77777777">
            <w:pPr>
              <w:rPr>
                <w:rFonts w:cs="Arial"/>
                <w:sz w:val="16"/>
                <w:szCs w:val="16"/>
                <w:lang w:eastAsia="en-GB"/>
              </w:rPr>
            </w:pPr>
          </w:p>
        </w:tc>
        <w:tc>
          <w:tcPr>
            <w:tcW w:w="135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044B0519" w14:textId="77777777">
            <w:pPr>
              <w:rPr>
                <w:rFonts w:cs="Arial"/>
                <w:sz w:val="16"/>
                <w:szCs w:val="16"/>
                <w:lang w:eastAsia="en-GB"/>
              </w:rPr>
            </w:pPr>
          </w:p>
        </w:tc>
        <w:tc>
          <w:tcPr>
            <w:tcW w:w="140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4D0F3984" w14:textId="77777777">
            <w:pPr>
              <w:rPr>
                <w:rFonts w:cs="Arial"/>
                <w:sz w:val="16"/>
                <w:szCs w:val="16"/>
                <w:lang w:eastAsia="en-GB"/>
              </w:rPr>
            </w:pP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5C1E67F3" w14:textId="77777777">
            <w:pPr>
              <w:rPr>
                <w:rFonts w:cs="Arial"/>
                <w:sz w:val="16"/>
                <w:szCs w:val="16"/>
                <w:lang w:eastAsia="en-GB"/>
              </w:rPr>
            </w:pPr>
            <w:r w:rsidRPr="00917F2C">
              <w:rPr>
                <w:rFonts w:cs="Arial"/>
                <w:sz w:val="16"/>
                <w:szCs w:val="16"/>
                <w:lang w:eastAsia="en-GB"/>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1586BDCE" w14:textId="77777777">
            <w:pPr>
              <w:rPr>
                <w:rFonts w:cs="Arial"/>
                <w:sz w:val="16"/>
                <w:szCs w:val="16"/>
                <w:lang w:eastAsia="en-GB"/>
              </w:rPr>
            </w:pPr>
            <w:r w:rsidRPr="00917F2C">
              <w:rPr>
                <w:rFonts w:cs="Arial"/>
                <w:sz w:val="16"/>
                <w:szCs w:val="16"/>
                <w:lang w:eastAsia="en-GB"/>
              </w:rPr>
              <w:t> </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6D2C4A38" w14:textId="77777777">
            <w:pPr>
              <w:rPr>
                <w:rFonts w:cs="Arial"/>
                <w:sz w:val="16"/>
                <w:szCs w:val="16"/>
                <w:lang w:eastAsia="en-GB"/>
              </w:rPr>
            </w:pPr>
            <w:r w:rsidRPr="00917F2C">
              <w:rPr>
                <w:rFonts w:cs="Arial"/>
                <w:sz w:val="16"/>
                <w:szCs w:val="16"/>
                <w:lang w:eastAsia="en-GB"/>
              </w:rPr>
              <w:t> </w:t>
            </w:r>
          </w:p>
        </w:tc>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572843FF" w14:textId="77777777">
            <w:pPr>
              <w:rPr>
                <w:rFonts w:cs="Arial"/>
                <w:sz w:val="16"/>
                <w:szCs w:val="16"/>
                <w:lang w:eastAsia="en-GB"/>
              </w:rPr>
            </w:pPr>
            <w:r w:rsidRPr="00917F2C">
              <w:rPr>
                <w:rFonts w:cs="Arial"/>
                <w:sz w:val="16"/>
                <w:szCs w:val="16"/>
                <w:lang w:eastAsia="en-GB"/>
              </w:rPr>
              <w:t> </w:t>
            </w:r>
          </w:p>
        </w:tc>
      </w:tr>
      <w:tr w:rsidRPr="00917F2C" w:rsidR="008561CE" w:rsidTr="00566282" w14:paraId="6B265F65" w14:textId="77777777">
        <w:trPr>
          <w:trHeight w:val="121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39A61C62" w14:textId="77777777">
            <w:pPr>
              <w:rPr>
                <w:rFonts w:cs="Arial"/>
                <w:sz w:val="16"/>
                <w:szCs w:val="16"/>
                <w:lang w:eastAsia="en-GB"/>
              </w:rPr>
            </w:pPr>
            <w:r w:rsidRPr="00917F2C">
              <w:rPr>
                <w:rFonts w:cs="Arial"/>
                <w:sz w:val="16"/>
                <w:szCs w:val="16"/>
                <w:lang w:eastAsia="en-GB"/>
              </w:rPr>
              <w:t>PCDM2</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349BBF55" w14:textId="77777777">
            <w:pPr>
              <w:rPr>
                <w:rFonts w:cs="Arial"/>
                <w:sz w:val="16"/>
                <w:szCs w:val="16"/>
                <w:lang w:eastAsia="en-GB"/>
              </w:rPr>
            </w:pPr>
            <w:r w:rsidRPr="00917F2C">
              <w:rPr>
                <w:rFonts w:cs="Arial"/>
                <w:sz w:val="16"/>
                <w:szCs w:val="16"/>
                <w:lang w:eastAsia="en-GB"/>
              </w:rPr>
              <w:t xml:space="preserve">Managers support researchers in exploring and preparing for a diversity of careers, for example, </w:t>
            </w:r>
            <w:proofErr w:type="gramStart"/>
            <w:r w:rsidRPr="00917F2C">
              <w:rPr>
                <w:rFonts w:cs="Arial"/>
                <w:sz w:val="16"/>
                <w:szCs w:val="16"/>
                <w:lang w:eastAsia="en-GB"/>
              </w:rPr>
              <w:t>through the use of</w:t>
            </w:r>
            <w:proofErr w:type="gramEnd"/>
            <w:r w:rsidRPr="00917F2C">
              <w:rPr>
                <w:rFonts w:cs="Arial"/>
                <w:sz w:val="16"/>
                <w:szCs w:val="16"/>
                <w:lang w:eastAsia="en-GB"/>
              </w:rPr>
              <w:t xml:space="preserve"> mentors and careers professionals, training, and secondments.</w:t>
            </w:r>
          </w:p>
        </w:tc>
        <w:tc>
          <w:tcPr>
            <w:tcW w:w="3255" w:type="dxa"/>
            <w:tcBorders>
              <w:top w:val="nil"/>
              <w:left w:val="nil"/>
              <w:bottom w:val="single" w:color="auto" w:sz="4" w:space="0"/>
              <w:right w:val="single" w:color="auto" w:sz="4" w:space="0"/>
            </w:tcBorders>
            <w:shd w:val="clear" w:color="auto" w:fill="FFFFFF" w:themeFill="background1"/>
            <w:hideMark/>
          </w:tcPr>
          <w:p w:rsidR="0099154F" w:rsidP="00997B01" w:rsidRDefault="0099154F" w14:paraId="5607F0A7" w14:textId="77777777">
            <w:pPr>
              <w:rPr>
                <w:rFonts w:cs="Arial"/>
                <w:sz w:val="16"/>
                <w:szCs w:val="16"/>
                <w:lang w:eastAsia="en-GB"/>
              </w:rPr>
            </w:pPr>
            <w:r>
              <w:rPr>
                <w:rFonts w:cs="Arial"/>
                <w:sz w:val="16"/>
                <w:szCs w:val="16"/>
                <w:lang w:eastAsia="en-GB"/>
              </w:rPr>
              <w:t xml:space="preserve">All new research staff are offered a mentor. </w:t>
            </w:r>
            <w:r w:rsidRPr="00917F2C">
              <w:rPr>
                <w:rFonts w:cs="Arial"/>
                <w:sz w:val="16"/>
                <w:szCs w:val="16"/>
                <w:lang w:eastAsia="en-GB"/>
              </w:rPr>
              <w:t> </w:t>
            </w:r>
          </w:p>
          <w:p w:rsidR="0099154F" w:rsidP="00997B01" w:rsidRDefault="0099154F" w14:paraId="09A8092B" w14:textId="77777777">
            <w:pPr>
              <w:rPr>
                <w:rFonts w:cs="Arial"/>
                <w:sz w:val="16"/>
                <w:szCs w:val="16"/>
                <w:lang w:eastAsia="en-GB"/>
              </w:rPr>
            </w:pPr>
          </w:p>
          <w:p w:rsidR="0099154F" w:rsidP="00997B01" w:rsidRDefault="0099154F" w14:paraId="0E746993" w14:textId="77777777">
            <w:pPr>
              <w:rPr>
                <w:rFonts w:cs="Arial"/>
                <w:sz w:val="16"/>
                <w:szCs w:val="16"/>
                <w:lang w:eastAsia="en-GB"/>
              </w:rPr>
            </w:pPr>
            <w:r w:rsidRPr="743927B2">
              <w:rPr>
                <w:rFonts w:cs="Arial"/>
                <w:sz w:val="16"/>
                <w:szCs w:val="16"/>
                <w:lang w:eastAsia="en-GB"/>
              </w:rPr>
              <w:t>Cross institutional mentoring scheme available to mid-career researchers.</w:t>
            </w:r>
          </w:p>
          <w:p w:rsidR="0099154F" w:rsidP="00997B01" w:rsidRDefault="0099154F" w14:paraId="2302F3A9" w14:textId="77777777">
            <w:pPr>
              <w:rPr>
                <w:rFonts w:cs="Arial"/>
                <w:sz w:val="16"/>
                <w:szCs w:val="16"/>
                <w:lang w:eastAsia="en-GB"/>
              </w:rPr>
            </w:pPr>
          </w:p>
          <w:p w:rsidR="0099154F" w:rsidP="00997B01" w:rsidRDefault="0099154F" w14:paraId="434A6A45" w14:textId="77777777">
            <w:pPr>
              <w:spacing w:line="259" w:lineRule="auto"/>
              <w:rPr>
                <w:rFonts w:cs="Arial"/>
                <w:sz w:val="16"/>
                <w:szCs w:val="16"/>
                <w:lang w:eastAsia="en-GB"/>
              </w:rPr>
            </w:pPr>
            <w:r w:rsidRPr="743927B2">
              <w:rPr>
                <w:rFonts w:cs="Arial"/>
                <w:sz w:val="16"/>
                <w:szCs w:val="16"/>
                <w:lang w:eastAsia="en-GB"/>
              </w:rPr>
              <w:t xml:space="preserve">Further action now needed following CEDARS survey data and new starter survey, which shows that not all new starters are offered a mentor (could be poor communication). Further information needed. </w:t>
            </w:r>
            <w:r>
              <w:rPr>
                <w:rFonts w:cs="Arial"/>
                <w:sz w:val="16"/>
                <w:szCs w:val="16"/>
                <w:lang w:eastAsia="en-GB"/>
              </w:rPr>
              <w:t>ADRs to find out what is happening in their areas and report to CIG.</w:t>
            </w:r>
          </w:p>
          <w:p w:rsidRPr="00917F2C" w:rsidR="0099154F" w:rsidP="00997B01" w:rsidRDefault="0099154F" w14:paraId="18DBA4AC" w14:textId="77777777">
            <w:pPr>
              <w:rPr>
                <w:rFonts w:cs="Arial"/>
                <w:sz w:val="16"/>
                <w:szCs w:val="16"/>
                <w:lang w:eastAsia="en-GB"/>
              </w:rPr>
            </w:pP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D491887" w14:textId="77777777">
            <w:pPr>
              <w:rPr>
                <w:rFonts w:cs="Arial"/>
                <w:sz w:val="16"/>
                <w:szCs w:val="16"/>
                <w:lang w:eastAsia="en-GB"/>
              </w:rPr>
            </w:pPr>
            <w:r w:rsidRPr="00917F2C">
              <w:rPr>
                <w:rFonts w:cs="Arial"/>
                <w:sz w:val="16"/>
                <w:szCs w:val="16"/>
                <w:lang w:eastAsia="en-GB"/>
              </w:rPr>
              <w:t> </w:t>
            </w:r>
            <w:r>
              <w:rPr>
                <w:rFonts w:cs="Arial"/>
                <w:sz w:val="16"/>
                <w:szCs w:val="16"/>
                <w:lang w:eastAsia="en-GB"/>
              </w:rPr>
              <w:t>Yes</w:t>
            </w:r>
          </w:p>
        </w:tc>
        <w:tc>
          <w:tcPr>
            <w:tcW w:w="1215" w:type="dxa"/>
            <w:tcBorders>
              <w:top w:val="nil"/>
              <w:left w:val="nil"/>
              <w:bottom w:val="single" w:color="auto" w:sz="4" w:space="0"/>
              <w:right w:val="single" w:color="auto" w:sz="4" w:space="0"/>
            </w:tcBorders>
            <w:shd w:val="clear" w:color="auto" w:fill="FFFFFF" w:themeFill="background1"/>
            <w:hideMark/>
          </w:tcPr>
          <w:p w:rsidR="0099154F" w:rsidP="00997B01" w:rsidRDefault="0099154F" w14:paraId="383EB5CE" w14:textId="77777777">
            <w:pPr>
              <w:rPr>
                <w:rFonts w:cs="Arial"/>
                <w:sz w:val="16"/>
                <w:szCs w:val="16"/>
                <w:lang w:eastAsia="en-GB"/>
              </w:rPr>
            </w:pPr>
            <w:r>
              <w:rPr>
                <w:rFonts w:cs="Arial"/>
                <w:sz w:val="16"/>
                <w:szCs w:val="16"/>
                <w:lang w:eastAsia="en-GB"/>
              </w:rPr>
              <w:t xml:space="preserve">New starter report annually (March) </w:t>
            </w:r>
          </w:p>
          <w:p w:rsidR="0099154F" w:rsidP="00997B01" w:rsidRDefault="0099154F" w14:paraId="58D1739B" w14:textId="77777777">
            <w:pPr>
              <w:rPr>
                <w:rFonts w:cs="Arial"/>
                <w:sz w:val="16"/>
                <w:szCs w:val="16"/>
                <w:lang w:eastAsia="en-GB"/>
              </w:rPr>
            </w:pPr>
          </w:p>
          <w:p w:rsidRPr="00917F2C" w:rsidR="0099154F" w:rsidP="00997B01" w:rsidRDefault="0099154F" w14:paraId="764CDDFE" w14:textId="77777777">
            <w:pPr>
              <w:rPr>
                <w:rFonts w:cs="Arial"/>
                <w:sz w:val="16"/>
                <w:szCs w:val="16"/>
                <w:lang w:eastAsia="en-GB"/>
              </w:rPr>
            </w:pPr>
            <w:r>
              <w:rPr>
                <w:rFonts w:cs="Arial"/>
                <w:sz w:val="16"/>
                <w:szCs w:val="16"/>
                <w:lang w:eastAsia="en-GB"/>
              </w:rPr>
              <w:t>Feedback from faculties updated in December</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DED4D8F" w14:textId="77777777">
            <w:pPr>
              <w:rPr>
                <w:rFonts w:cs="Arial"/>
                <w:sz w:val="16"/>
                <w:szCs w:val="16"/>
                <w:lang w:eastAsia="en-GB"/>
              </w:rPr>
            </w:pPr>
            <w:r w:rsidRPr="743927B2">
              <w:rPr>
                <w:rFonts w:cs="Arial"/>
                <w:sz w:val="16"/>
                <w:szCs w:val="16"/>
                <w:lang w:eastAsia="en-GB"/>
              </w:rPr>
              <w:t>Faculty managers/R directors</w:t>
            </w:r>
          </w:p>
          <w:p w:rsidRPr="00917F2C" w:rsidR="0099154F" w:rsidP="00997B01" w:rsidRDefault="0099154F" w14:paraId="13C5638F" w14:textId="77777777">
            <w:pPr>
              <w:rPr>
                <w:rFonts w:cs="Arial"/>
                <w:sz w:val="16"/>
                <w:szCs w:val="16"/>
                <w:lang w:eastAsia="en-GB"/>
              </w:rPr>
            </w:pPr>
          </w:p>
          <w:p w:rsidR="0099154F" w:rsidP="00997B01" w:rsidRDefault="0099154F" w14:paraId="16891B20" w14:textId="77777777">
            <w:pPr>
              <w:rPr>
                <w:rFonts w:cs="Arial"/>
                <w:sz w:val="16"/>
                <w:szCs w:val="16"/>
                <w:lang w:eastAsia="en-GB"/>
              </w:rPr>
            </w:pPr>
            <w:r w:rsidRPr="743927B2">
              <w:rPr>
                <w:rFonts w:cs="Arial"/>
                <w:sz w:val="16"/>
                <w:szCs w:val="16"/>
                <w:lang w:eastAsia="en-GB"/>
              </w:rPr>
              <w:t>HR Service Delivery Manager (for new starter report)</w:t>
            </w:r>
          </w:p>
          <w:p w:rsidR="0099154F" w:rsidP="00997B01" w:rsidRDefault="0099154F" w14:paraId="24E25A9E" w14:textId="77777777">
            <w:pPr>
              <w:rPr>
                <w:rFonts w:cs="Arial"/>
                <w:sz w:val="16"/>
                <w:szCs w:val="16"/>
                <w:lang w:eastAsia="en-GB"/>
              </w:rPr>
            </w:pPr>
          </w:p>
          <w:p w:rsidRPr="00917F2C" w:rsidR="0099154F" w:rsidP="00997B01" w:rsidRDefault="0099154F" w14:paraId="1ABB1786" w14:textId="77777777">
            <w:pPr>
              <w:rPr>
                <w:rFonts w:cs="Arial"/>
                <w:sz w:val="16"/>
                <w:szCs w:val="16"/>
                <w:lang w:eastAsia="en-GB"/>
              </w:rPr>
            </w:pPr>
            <w:r>
              <w:rPr>
                <w:rFonts w:cs="Arial"/>
                <w:sz w:val="16"/>
                <w:szCs w:val="16"/>
                <w:lang w:eastAsia="en-GB"/>
              </w:rPr>
              <w:t xml:space="preserve">Additional </w:t>
            </w:r>
            <w:proofErr w:type="gramStart"/>
            <w:r>
              <w:rPr>
                <w:rFonts w:cs="Arial"/>
                <w:sz w:val="16"/>
                <w:szCs w:val="16"/>
                <w:lang w:eastAsia="en-GB"/>
              </w:rPr>
              <w:t>fact finding</w:t>
            </w:r>
            <w:proofErr w:type="gramEnd"/>
            <w:r>
              <w:rPr>
                <w:rFonts w:cs="Arial"/>
                <w:sz w:val="16"/>
                <w:szCs w:val="16"/>
                <w:lang w:eastAsia="en-GB"/>
              </w:rPr>
              <w:t xml:space="preserve"> action for ADRs.</w:t>
            </w:r>
          </w:p>
          <w:p w:rsidRPr="00917F2C" w:rsidR="0099154F" w:rsidP="00997B01" w:rsidRDefault="0099154F" w14:paraId="16822508" w14:textId="77777777">
            <w:pPr>
              <w:rPr>
                <w:rFonts w:cs="Arial"/>
                <w:sz w:val="16"/>
                <w:szCs w:val="16"/>
                <w:lang w:eastAsia="en-GB"/>
              </w:rPr>
            </w:pPr>
          </w:p>
        </w:tc>
        <w:tc>
          <w:tcPr>
            <w:tcW w:w="1403" w:type="dxa"/>
            <w:tcBorders>
              <w:top w:val="nil"/>
              <w:left w:val="nil"/>
              <w:bottom w:val="single" w:color="auto" w:sz="4" w:space="0"/>
              <w:right w:val="single" w:color="auto" w:sz="4" w:space="0"/>
            </w:tcBorders>
            <w:shd w:val="clear" w:color="auto" w:fill="FFFFFF" w:themeFill="background1"/>
            <w:hideMark/>
          </w:tcPr>
          <w:p w:rsidR="0099154F" w:rsidP="00997B01" w:rsidRDefault="0099154F" w14:paraId="19D363F9" w14:textId="77777777">
            <w:pPr>
              <w:rPr>
                <w:rFonts w:cs="Arial"/>
                <w:sz w:val="16"/>
                <w:szCs w:val="16"/>
                <w:lang w:eastAsia="en-GB"/>
              </w:rPr>
            </w:pPr>
            <w:r w:rsidRPr="7B3E98B1">
              <w:rPr>
                <w:rFonts w:cs="Arial"/>
                <w:sz w:val="16"/>
                <w:szCs w:val="16"/>
                <w:lang w:eastAsia="en-GB"/>
              </w:rPr>
              <w:t xml:space="preserve">All new staff to </w:t>
            </w:r>
            <w:r>
              <w:rPr>
                <w:rFonts w:cs="Arial"/>
                <w:sz w:val="16"/>
                <w:szCs w:val="16"/>
                <w:lang w:eastAsia="en-GB"/>
              </w:rPr>
              <w:t xml:space="preserve">report having been </w:t>
            </w:r>
            <w:r w:rsidRPr="7B3E98B1">
              <w:rPr>
                <w:rFonts w:cs="Arial"/>
                <w:sz w:val="16"/>
                <w:szCs w:val="16"/>
                <w:lang w:eastAsia="en-GB"/>
              </w:rPr>
              <w:t xml:space="preserve">offered a mentor. </w:t>
            </w:r>
          </w:p>
          <w:p w:rsidR="0099154F" w:rsidP="00997B01" w:rsidRDefault="0099154F" w14:paraId="5DAF068C" w14:textId="77777777">
            <w:pPr>
              <w:rPr>
                <w:rFonts w:cs="Arial"/>
                <w:sz w:val="16"/>
                <w:szCs w:val="16"/>
                <w:lang w:eastAsia="en-GB"/>
              </w:rPr>
            </w:pPr>
          </w:p>
          <w:p w:rsidR="0099154F" w:rsidP="00997B01" w:rsidRDefault="0099154F" w14:paraId="1E9B0074" w14:textId="77777777">
            <w:pPr>
              <w:rPr>
                <w:rFonts w:cs="Arial"/>
                <w:sz w:val="16"/>
                <w:szCs w:val="16"/>
                <w:lang w:eastAsia="en-GB"/>
              </w:rPr>
            </w:pPr>
            <w:r w:rsidRPr="7B3E98B1">
              <w:rPr>
                <w:rFonts w:cs="Arial"/>
                <w:sz w:val="16"/>
                <w:szCs w:val="16"/>
                <w:lang w:eastAsia="en-GB"/>
              </w:rPr>
              <w:t>As reported in new staff survey – currently</w:t>
            </w:r>
            <w:r>
              <w:rPr>
                <w:rFonts w:cs="Arial"/>
                <w:sz w:val="16"/>
                <w:szCs w:val="16"/>
                <w:lang w:eastAsia="en-GB"/>
              </w:rPr>
              <w:t xml:space="preserve"> only</w:t>
            </w:r>
            <w:r w:rsidRPr="7B3E98B1">
              <w:rPr>
                <w:rFonts w:cs="Arial"/>
                <w:sz w:val="16"/>
                <w:szCs w:val="16"/>
                <w:lang w:eastAsia="en-GB"/>
              </w:rPr>
              <w:t xml:space="preserve"> 30% said they were allocated a mentor and accepted with 5% declining.</w:t>
            </w:r>
          </w:p>
          <w:p w:rsidR="0099154F" w:rsidP="00997B01" w:rsidRDefault="0099154F" w14:paraId="3B6D2294" w14:textId="77777777">
            <w:pPr>
              <w:rPr>
                <w:rFonts w:cs="Arial"/>
                <w:sz w:val="16"/>
                <w:szCs w:val="16"/>
                <w:lang w:eastAsia="en-GB"/>
              </w:rPr>
            </w:pPr>
          </w:p>
          <w:p w:rsidRPr="00917F2C" w:rsidR="0099154F" w:rsidP="00997B01" w:rsidRDefault="0099154F" w14:paraId="64D469B2" w14:textId="77777777">
            <w:pPr>
              <w:rPr>
                <w:rFonts w:cs="Arial"/>
                <w:sz w:val="16"/>
                <w:szCs w:val="16"/>
                <w:lang w:eastAsia="en-GB"/>
              </w:rPr>
            </w:pPr>
            <w:r>
              <w:rPr>
                <w:rFonts w:cs="Arial"/>
                <w:sz w:val="16"/>
                <w:szCs w:val="16"/>
                <w:lang w:eastAsia="en-GB"/>
              </w:rPr>
              <w:t>Reminder at central researcher induction.</w:t>
            </w:r>
          </w:p>
        </w:tc>
        <w:tc>
          <w:tcPr>
            <w:tcW w:w="1139"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43E7BB03"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2BFE4AC4"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55871186"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9B83718" w14:textId="77777777">
            <w:pPr>
              <w:rPr>
                <w:rFonts w:cs="Arial"/>
                <w:sz w:val="16"/>
                <w:szCs w:val="16"/>
                <w:lang w:eastAsia="en-GB"/>
              </w:rPr>
            </w:pPr>
            <w:r w:rsidRPr="00917F2C">
              <w:rPr>
                <w:rFonts w:cs="Arial"/>
                <w:sz w:val="16"/>
                <w:szCs w:val="16"/>
                <w:lang w:eastAsia="en-GB"/>
              </w:rPr>
              <w:t> </w:t>
            </w:r>
          </w:p>
        </w:tc>
      </w:tr>
      <w:tr w:rsidRPr="00917F2C" w:rsidR="008561CE" w:rsidTr="00566282" w14:paraId="39256EBC" w14:textId="77777777">
        <w:trPr>
          <w:trHeight w:val="124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3A269110" w14:textId="77777777">
            <w:pPr>
              <w:rPr>
                <w:rFonts w:cs="Arial"/>
                <w:sz w:val="16"/>
                <w:szCs w:val="16"/>
                <w:lang w:eastAsia="en-GB"/>
              </w:rPr>
            </w:pPr>
            <w:r w:rsidRPr="00917F2C">
              <w:rPr>
                <w:rFonts w:cs="Arial"/>
                <w:sz w:val="16"/>
                <w:szCs w:val="16"/>
                <w:lang w:eastAsia="en-GB"/>
              </w:rPr>
              <w:t>PCDR2</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7497F7E3" w14:textId="77777777">
            <w:pPr>
              <w:rPr>
                <w:rFonts w:cs="Arial"/>
                <w:sz w:val="16"/>
                <w:szCs w:val="16"/>
                <w:lang w:eastAsia="en-GB"/>
              </w:rPr>
            </w:pPr>
            <w:r w:rsidRPr="00917F2C">
              <w:rPr>
                <w:rFonts w:cs="Arial"/>
                <w:sz w:val="16"/>
                <w:szCs w:val="16"/>
                <w:lang w:eastAsia="en-GB"/>
              </w:rPr>
              <w:t>Researchers explore and prepare for a range of employment options across different sectors, such as by making use of mentors, careers professionals, training and secondments.</w:t>
            </w:r>
          </w:p>
        </w:tc>
        <w:tc>
          <w:tcPr>
            <w:tcW w:w="325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50DC0F2" w14:textId="77777777">
            <w:pPr>
              <w:rPr>
                <w:rFonts w:cs="Arial"/>
                <w:sz w:val="16"/>
                <w:szCs w:val="16"/>
                <w:lang w:eastAsia="en-GB"/>
              </w:rPr>
            </w:pPr>
            <w:r w:rsidRPr="00917F2C">
              <w:rPr>
                <w:rFonts w:cs="Arial"/>
                <w:sz w:val="16"/>
                <w:szCs w:val="16"/>
                <w:lang w:eastAsia="en-GB"/>
              </w:rPr>
              <w:t> </w:t>
            </w:r>
            <w:r w:rsidRPr="743927B2">
              <w:rPr>
                <w:rFonts w:cs="Arial"/>
                <w:sz w:val="16"/>
                <w:szCs w:val="16"/>
                <w:lang w:eastAsia="en-GB"/>
              </w:rPr>
              <w:t xml:space="preserve">See </w:t>
            </w:r>
            <w:r>
              <w:rPr>
                <w:rFonts w:cs="Arial"/>
                <w:sz w:val="16"/>
                <w:szCs w:val="16"/>
                <w:lang w:eastAsia="en-GB"/>
              </w:rPr>
              <w:t>BAU</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7BAFB297" w14:textId="77777777">
            <w:pPr>
              <w:rPr>
                <w:rFonts w:cs="Arial"/>
                <w:sz w:val="16"/>
                <w:szCs w:val="16"/>
                <w:lang w:eastAsia="en-GB"/>
              </w:rPr>
            </w:pPr>
            <w:r w:rsidRPr="00917F2C">
              <w:rPr>
                <w:rFonts w:cs="Arial"/>
                <w:sz w:val="16"/>
                <w:szCs w:val="16"/>
                <w:lang w:eastAsia="en-GB"/>
              </w:rPr>
              <w:t> </w:t>
            </w:r>
          </w:p>
        </w:tc>
        <w:tc>
          <w:tcPr>
            <w:tcW w:w="121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1E635147" w14:textId="77777777">
            <w:pPr>
              <w:rPr>
                <w:rFonts w:cs="Arial"/>
                <w:sz w:val="16"/>
                <w:szCs w:val="16"/>
                <w:lang w:eastAsia="en-GB"/>
              </w:rPr>
            </w:pPr>
            <w:r w:rsidRPr="00917F2C">
              <w:rPr>
                <w:rFonts w:cs="Arial"/>
                <w:sz w:val="16"/>
                <w:szCs w:val="16"/>
                <w:lang w:eastAsia="en-GB"/>
              </w:rPr>
              <w:t> </w:t>
            </w:r>
          </w:p>
        </w:tc>
        <w:tc>
          <w:tcPr>
            <w:tcW w:w="1350"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331E589" w14:textId="77777777">
            <w:pPr>
              <w:rPr>
                <w:rFonts w:cs="Arial"/>
                <w:sz w:val="16"/>
                <w:szCs w:val="16"/>
                <w:lang w:eastAsia="en-GB"/>
              </w:rPr>
            </w:pPr>
            <w:r w:rsidRPr="00917F2C">
              <w:rPr>
                <w:rFonts w:cs="Arial"/>
                <w:sz w:val="16"/>
                <w:szCs w:val="16"/>
                <w:lang w:eastAsia="en-GB"/>
              </w:rPr>
              <w:t> </w:t>
            </w:r>
          </w:p>
        </w:tc>
        <w:tc>
          <w:tcPr>
            <w:tcW w:w="140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0C3FA352" w14:textId="77777777">
            <w:pPr>
              <w:rPr>
                <w:rFonts w:cs="Arial"/>
                <w:sz w:val="16"/>
                <w:szCs w:val="16"/>
                <w:lang w:eastAsia="en-GB"/>
              </w:rPr>
            </w:pPr>
            <w:r w:rsidRPr="00917F2C">
              <w:rPr>
                <w:rFonts w:cs="Arial"/>
                <w:sz w:val="16"/>
                <w:szCs w:val="16"/>
                <w:lang w:eastAsia="en-GB"/>
              </w:rPr>
              <w:t> </w:t>
            </w:r>
          </w:p>
        </w:tc>
        <w:tc>
          <w:tcPr>
            <w:tcW w:w="1139" w:type="dxa"/>
            <w:tcBorders>
              <w:top w:val="nil"/>
              <w:left w:val="nil"/>
              <w:bottom w:val="single" w:color="auto" w:sz="4" w:space="0"/>
              <w:right w:val="single" w:color="auto" w:sz="12" w:space="0"/>
            </w:tcBorders>
            <w:shd w:val="clear" w:color="auto" w:fill="FFFFFF" w:themeFill="background1"/>
            <w:hideMark/>
          </w:tcPr>
          <w:p w:rsidRPr="00917F2C" w:rsidR="0099154F" w:rsidP="00997B01" w:rsidRDefault="0099154F" w14:paraId="00693F82" w14:textId="77777777">
            <w:pPr>
              <w:rPr>
                <w:rFonts w:cs="Arial"/>
                <w:sz w:val="16"/>
                <w:szCs w:val="16"/>
                <w:lang w:eastAsia="en-GB"/>
              </w:rPr>
            </w:pPr>
            <w:r w:rsidRPr="00917F2C">
              <w:rPr>
                <w:rFonts w:cs="Arial"/>
                <w:sz w:val="16"/>
                <w:szCs w:val="16"/>
                <w:lang w:eastAsia="en-GB"/>
              </w:rPr>
              <w:t> </w:t>
            </w:r>
          </w:p>
        </w:tc>
        <w:tc>
          <w:tcPr>
            <w:tcW w:w="992"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60B612F9" w14:textId="77777777">
            <w:pPr>
              <w:rPr>
                <w:rFonts w:cs="Arial"/>
                <w:sz w:val="16"/>
                <w:szCs w:val="16"/>
                <w:lang w:eastAsia="en-GB"/>
              </w:rPr>
            </w:pPr>
            <w:r w:rsidRPr="00917F2C">
              <w:rPr>
                <w:rFonts w:cs="Arial"/>
                <w:sz w:val="16"/>
                <w:szCs w:val="16"/>
                <w:lang w:eastAsia="en-GB"/>
              </w:rPr>
              <w:t> </w:t>
            </w:r>
          </w:p>
        </w:tc>
        <w:tc>
          <w:tcPr>
            <w:tcW w:w="993"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4402D5DE" w14:textId="77777777">
            <w:pPr>
              <w:rPr>
                <w:rFonts w:cs="Arial"/>
                <w:sz w:val="16"/>
                <w:szCs w:val="16"/>
                <w:lang w:eastAsia="en-GB"/>
              </w:rPr>
            </w:pPr>
            <w:r w:rsidRPr="00917F2C">
              <w:rPr>
                <w:rFonts w:cs="Arial"/>
                <w:sz w:val="16"/>
                <w:szCs w:val="16"/>
                <w:lang w:eastAsia="en-GB"/>
              </w:rPr>
              <w:t> </w:t>
            </w:r>
          </w:p>
        </w:tc>
        <w:tc>
          <w:tcPr>
            <w:tcW w:w="985" w:type="dxa"/>
            <w:tcBorders>
              <w:top w:val="nil"/>
              <w:left w:val="nil"/>
              <w:bottom w:val="single" w:color="auto" w:sz="4" w:space="0"/>
              <w:right w:val="single" w:color="auto" w:sz="4" w:space="0"/>
            </w:tcBorders>
            <w:shd w:val="clear" w:color="auto" w:fill="FFFFFF" w:themeFill="background1"/>
            <w:hideMark/>
          </w:tcPr>
          <w:p w:rsidRPr="00917F2C" w:rsidR="0099154F" w:rsidP="00997B01" w:rsidRDefault="0099154F" w14:paraId="3BD36DBB" w14:textId="77777777">
            <w:pPr>
              <w:rPr>
                <w:rFonts w:cs="Arial"/>
                <w:sz w:val="16"/>
                <w:szCs w:val="16"/>
                <w:lang w:eastAsia="en-GB"/>
              </w:rPr>
            </w:pPr>
            <w:r w:rsidRPr="00917F2C">
              <w:rPr>
                <w:rFonts w:cs="Arial"/>
                <w:sz w:val="16"/>
                <w:szCs w:val="16"/>
                <w:lang w:eastAsia="en-GB"/>
              </w:rPr>
              <w:t> </w:t>
            </w:r>
          </w:p>
        </w:tc>
      </w:tr>
      <w:tr w:rsidRPr="00917F2C" w:rsidR="008561CE" w:rsidTr="00566282" w14:paraId="1C3FE588" w14:textId="77777777">
        <w:trPr>
          <w:trHeight w:val="141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6C15E6EE" w14:textId="77777777">
            <w:pPr>
              <w:rPr>
                <w:rFonts w:cs="Arial"/>
                <w:color w:val="000000"/>
                <w:sz w:val="16"/>
                <w:szCs w:val="16"/>
                <w:lang w:eastAsia="en-GB"/>
              </w:rPr>
            </w:pPr>
            <w:r w:rsidRPr="00917F2C">
              <w:rPr>
                <w:rFonts w:cs="Arial"/>
                <w:color w:val="000000"/>
                <w:sz w:val="16"/>
                <w:szCs w:val="16"/>
                <w:lang w:eastAsia="en-GB"/>
              </w:rPr>
              <w:t>PCDR6</w:t>
            </w:r>
          </w:p>
        </w:tc>
        <w:tc>
          <w:tcPr>
            <w:tcW w:w="2482" w:type="dxa"/>
            <w:tcBorders>
              <w:top w:val="nil"/>
              <w:left w:val="nil"/>
              <w:bottom w:val="single" w:color="auto" w:sz="4" w:space="0"/>
              <w:right w:val="single" w:color="auto" w:sz="4" w:space="0"/>
            </w:tcBorders>
            <w:shd w:val="clear" w:color="auto" w:fill="auto"/>
            <w:vAlign w:val="center"/>
            <w:hideMark/>
          </w:tcPr>
          <w:p w:rsidRPr="00917F2C" w:rsidR="0099154F" w:rsidP="00997B01" w:rsidRDefault="0099154F" w14:paraId="1F4920FD" w14:textId="77777777">
            <w:pPr>
              <w:rPr>
                <w:rFonts w:cs="Arial"/>
                <w:color w:val="000000"/>
                <w:sz w:val="16"/>
                <w:szCs w:val="16"/>
                <w:lang w:eastAsia="en-GB"/>
              </w:rPr>
            </w:pPr>
            <w:r w:rsidRPr="00917F2C">
              <w:rPr>
                <w:rFonts w:cs="Arial"/>
                <w:color w:val="000000"/>
                <w:sz w:val="16"/>
                <w:szCs w:val="16"/>
                <w:lang w:eastAsia="en-GB"/>
              </w:rPr>
              <w:t>Researchers consider opportunities to develop their awareness and experience of the wider research system through, for example, knowledge exchange, policy development, public engagement and commercialisation.</w:t>
            </w:r>
          </w:p>
        </w:tc>
        <w:tc>
          <w:tcPr>
            <w:tcW w:w="3255" w:type="dxa"/>
            <w:tcBorders>
              <w:top w:val="nil"/>
              <w:left w:val="nil"/>
              <w:bottom w:val="single" w:color="auto" w:sz="4" w:space="0"/>
              <w:right w:val="nil"/>
            </w:tcBorders>
            <w:shd w:val="clear" w:color="auto" w:fill="FFFFFF" w:themeFill="background1"/>
            <w:hideMark/>
          </w:tcPr>
          <w:p w:rsidRPr="00917F2C" w:rsidR="0099154F" w:rsidP="00997B01" w:rsidRDefault="0099154F" w14:paraId="53834C5F" w14:textId="77777777">
            <w:pPr>
              <w:rPr>
                <w:rFonts w:cs="Arial"/>
                <w:color w:val="000000"/>
                <w:sz w:val="16"/>
                <w:szCs w:val="16"/>
                <w:lang w:eastAsia="en-GB"/>
              </w:rPr>
            </w:pPr>
            <w:r>
              <w:rPr>
                <w:rFonts w:cs="Arial"/>
                <w:color w:val="000000"/>
                <w:sz w:val="16"/>
                <w:szCs w:val="16"/>
                <w:lang w:eastAsia="en-GB"/>
              </w:rPr>
              <w:t>See BAU</w:t>
            </w:r>
          </w:p>
        </w:tc>
        <w:tc>
          <w:tcPr>
            <w:tcW w:w="993" w:type="dxa"/>
            <w:tcBorders>
              <w:top w:val="nil"/>
              <w:left w:val="single" w:color="auto" w:sz="4" w:space="0"/>
              <w:bottom w:val="single" w:color="auto" w:sz="4" w:space="0"/>
              <w:right w:val="single" w:color="000000" w:themeColor="text1" w:sz="4" w:space="0"/>
            </w:tcBorders>
            <w:shd w:val="clear" w:color="auto" w:fill="FFFFFF" w:themeFill="background1"/>
            <w:hideMark/>
          </w:tcPr>
          <w:p w:rsidRPr="00917F2C" w:rsidR="0099154F" w:rsidP="00997B01" w:rsidRDefault="0099154F" w14:paraId="6F15B6C5" w14:textId="77777777">
            <w:pPr>
              <w:rPr>
                <w:rFonts w:cs="Arial"/>
                <w:color w:val="000000"/>
                <w:sz w:val="16"/>
                <w:szCs w:val="16"/>
                <w:lang w:eastAsia="en-GB"/>
              </w:rPr>
            </w:pPr>
          </w:p>
        </w:tc>
        <w:tc>
          <w:tcPr>
            <w:tcW w:w="1215" w:type="dxa"/>
            <w:tcBorders>
              <w:top w:val="nil"/>
              <w:left w:val="nil"/>
              <w:bottom w:val="single" w:color="auto" w:sz="4" w:space="0"/>
              <w:right w:val="nil"/>
            </w:tcBorders>
            <w:shd w:val="clear" w:color="auto" w:fill="FFFFFF" w:themeFill="background1"/>
            <w:hideMark/>
          </w:tcPr>
          <w:p w:rsidRPr="00917F2C" w:rsidR="0099154F" w:rsidP="00997B01" w:rsidRDefault="0099154F" w14:paraId="2F1190BD" w14:textId="77777777">
            <w:pPr>
              <w:rPr>
                <w:rFonts w:cs="Arial"/>
                <w:color w:val="000000"/>
                <w:sz w:val="16"/>
                <w:szCs w:val="16"/>
                <w:lang w:eastAsia="en-GB"/>
              </w:rPr>
            </w:pPr>
          </w:p>
        </w:tc>
        <w:tc>
          <w:tcPr>
            <w:tcW w:w="1350" w:type="dxa"/>
            <w:tcBorders>
              <w:top w:val="nil"/>
              <w:left w:val="single" w:color="auto" w:sz="4" w:space="0"/>
              <w:bottom w:val="single" w:color="auto" w:sz="4" w:space="0"/>
              <w:right w:val="nil"/>
            </w:tcBorders>
            <w:shd w:val="clear" w:color="auto" w:fill="FFFFFF" w:themeFill="background1"/>
            <w:hideMark/>
          </w:tcPr>
          <w:p w:rsidRPr="00917F2C" w:rsidR="0099154F" w:rsidP="00997B01" w:rsidRDefault="0099154F" w14:paraId="4FEA6F29" w14:textId="77777777">
            <w:pPr>
              <w:rPr>
                <w:rFonts w:cs="Arial"/>
                <w:color w:val="000000"/>
                <w:sz w:val="16"/>
                <w:szCs w:val="16"/>
                <w:lang w:eastAsia="en-GB"/>
              </w:rPr>
            </w:pPr>
          </w:p>
        </w:tc>
        <w:tc>
          <w:tcPr>
            <w:tcW w:w="1403" w:type="dxa"/>
            <w:tcBorders>
              <w:top w:val="nil"/>
              <w:left w:val="single" w:color="auto" w:sz="4" w:space="0"/>
              <w:bottom w:val="single" w:color="auto" w:sz="4" w:space="0"/>
              <w:right w:val="nil"/>
            </w:tcBorders>
            <w:shd w:val="clear" w:color="auto" w:fill="FFFFFF" w:themeFill="background1"/>
            <w:hideMark/>
          </w:tcPr>
          <w:p w:rsidRPr="00917F2C" w:rsidR="0099154F" w:rsidP="00997B01" w:rsidRDefault="0099154F" w14:paraId="6FB76330" w14:textId="77777777">
            <w:pPr>
              <w:rPr>
                <w:rFonts w:cs="Arial"/>
                <w:color w:val="000000"/>
                <w:sz w:val="16"/>
                <w:szCs w:val="16"/>
                <w:lang w:eastAsia="en-GB"/>
              </w:rPr>
            </w:pPr>
          </w:p>
        </w:tc>
        <w:tc>
          <w:tcPr>
            <w:tcW w:w="1139" w:type="dxa"/>
            <w:tcBorders>
              <w:top w:val="nil"/>
              <w:left w:val="single" w:color="auto" w:sz="4" w:space="0"/>
              <w:bottom w:val="single" w:color="auto" w:sz="4" w:space="0"/>
              <w:right w:val="single" w:color="auto" w:sz="12" w:space="0"/>
            </w:tcBorders>
            <w:shd w:val="clear" w:color="auto" w:fill="FFFFFF" w:themeFill="background1"/>
            <w:hideMark/>
          </w:tcPr>
          <w:p w:rsidRPr="00917F2C" w:rsidR="0099154F" w:rsidP="00997B01" w:rsidRDefault="0099154F" w14:paraId="69652CD5" w14:textId="77777777">
            <w:pPr>
              <w:rPr>
                <w:rFonts w:cs="Arial"/>
                <w:color w:val="000000"/>
                <w:sz w:val="16"/>
                <w:szCs w:val="16"/>
                <w:lang w:eastAsia="en-GB"/>
              </w:rPr>
            </w:pPr>
            <w:r w:rsidRPr="00917F2C">
              <w:rPr>
                <w:rFonts w:cs="Arial"/>
                <w:color w:val="000000"/>
                <w:sz w:val="16"/>
                <w:szCs w:val="16"/>
                <w:lang w:eastAsia="en-GB"/>
              </w:rPr>
              <w:t> </w:t>
            </w:r>
          </w:p>
        </w:tc>
        <w:tc>
          <w:tcPr>
            <w:tcW w:w="992" w:type="dxa"/>
            <w:tcBorders>
              <w:top w:val="nil"/>
              <w:left w:val="nil"/>
              <w:bottom w:val="single" w:color="auto" w:sz="4" w:space="0"/>
              <w:right w:val="nil"/>
            </w:tcBorders>
            <w:shd w:val="clear" w:color="auto" w:fill="FFFFFF" w:themeFill="background1"/>
            <w:hideMark/>
          </w:tcPr>
          <w:p w:rsidRPr="00917F2C" w:rsidR="0099154F" w:rsidP="00997B01" w:rsidRDefault="0099154F" w14:paraId="6975E615" w14:textId="77777777">
            <w:pPr>
              <w:rPr>
                <w:rFonts w:cs="Arial"/>
                <w:color w:val="000000"/>
                <w:sz w:val="16"/>
                <w:szCs w:val="16"/>
                <w:lang w:eastAsia="en-GB"/>
              </w:rPr>
            </w:pPr>
            <w:r w:rsidRPr="00917F2C">
              <w:rPr>
                <w:rFonts w:cs="Arial"/>
                <w:color w:val="000000"/>
                <w:sz w:val="16"/>
                <w:szCs w:val="16"/>
                <w:lang w:eastAsia="en-GB"/>
              </w:rPr>
              <w:t> </w:t>
            </w:r>
          </w:p>
        </w:tc>
        <w:tc>
          <w:tcPr>
            <w:tcW w:w="993" w:type="dxa"/>
            <w:tcBorders>
              <w:top w:val="nil"/>
              <w:left w:val="single" w:color="auto" w:sz="4" w:space="0"/>
              <w:bottom w:val="single" w:color="auto" w:sz="4" w:space="0"/>
              <w:right w:val="nil"/>
            </w:tcBorders>
            <w:shd w:val="clear" w:color="auto" w:fill="FFFFFF" w:themeFill="background1"/>
            <w:hideMark/>
          </w:tcPr>
          <w:p w:rsidRPr="00917F2C" w:rsidR="0099154F" w:rsidP="00997B01" w:rsidRDefault="0099154F" w14:paraId="6B089363" w14:textId="77777777">
            <w:pPr>
              <w:rPr>
                <w:rFonts w:cs="Arial"/>
                <w:color w:val="000000"/>
                <w:sz w:val="16"/>
                <w:szCs w:val="16"/>
                <w:lang w:eastAsia="en-GB"/>
              </w:rPr>
            </w:pPr>
            <w:r w:rsidRPr="00917F2C">
              <w:rPr>
                <w:rFonts w:cs="Arial"/>
                <w:color w:val="000000"/>
                <w:sz w:val="16"/>
                <w:szCs w:val="16"/>
                <w:lang w:eastAsia="en-GB"/>
              </w:rPr>
              <w:t> </w:t>
            </w:r>
          </w:p>
        </w:tc>
        <w:tc>
          <w:tcPr>
            <w:tcW w:w="985" w:type="dxa"/>
            <w:tcBorders>
              <w:top w:val="nil"/>
              <w:left w:val="single" w:color="auto" w:sz="4" w:space="0"/>
              <w:bottom w:val="single" w:color="auto" w:sz="4" w:space="0"/>
              <w:right w:val="single" w:color="auto" w:sz="4" w:space="0"/>
            </w:tcBorders>
            <w:shd w:val="clear" w:color="auto" w:fill="FFFFFF" w:themeFill="background1"/>
            <w:hideMark/>
          </w:tcPr>
          <w:p w:rsidRPr="00917F2C" w:rsidR="0099154F" w:rsidP="00997B01" w:rsidRDefault="0099154F" w14:paraId="430B1C0D" w14:textId="77777777">
            <w:pPr>
              <w:rPr>
                <w:rFonts w:cs="Arial"/>
                <w:color w:val="000000"/>
                <w:sz w:val="16"/>
                <w:szCs w:val="16"/>
                <w:lang w:eastAsia="en-GB"/>
              </w:rPr>
            </w:pPr>
            <w:r w:rsidRPr="00917F2C">
              <w:rPr>
                <w:rFonts w:cs="Arial"/>
                <w:color w:val="000000"/>
                <w:sz w:val="16"/>
                <w:szCs w:val="16"/>
                <w:lang w:eastAsia="en-GB"/>
              </w:rPr>
              <w:t> </w:t>
            </w:r>
          </w:p>
        </w:tc>
      </w:tr>
      <w:tr w:rsidRPr="00917F2C" w:rsidR="004F6B52" w:rsidTr="00566282" w14:paraId="7CF999A9" w14:textId="77777777">
        <w:trPr>
          <w:trHeight w:val="280"/>
        </w:trPr>
        <w:tc>
          <w:tcPr>
            <w:tcW w:w="774" w:type="dxa"/>
            <w:tcBorders>
              <w:top w:val="nil"/>
              <w:left w:val="nil"/>
              <w:bottom w:val="nil"/>
              <w:right w:val="nil"/>
            </w:tcBorders>
            <w:shd w:val="clear" w:color="auto" w:fill="auto"/>
            <w:hideMark/>
          </w:tcPr>
          <w:p w:rsidRPr="00917F2C" w:rsidR="0099154F" w:rsidP="00997B01" w:rsidRDefault="0099154F" w14:paraId="5A555ED5" w14:textId="77777777">
            <w:pPr>
              <w:rPr>
                <w:rFonts w:cs="Arial"/>
                <w:color w:val="000000"/>
                <w:sz w:val="16"/>
                <w:szCs w:val="16"/>
                <w:lang w:eastAsia="en-GB"/>
              </w:rPr>
            </w:pPr>
          </w:p>
        </w:tc>
        <w:tc>
          <w:tcPr>
            <w:tcW w:w="2482" w:type="dxa"/>
            <w:tcBorders>
              <w:top w:val="nil"/>
              <w:left w:val="nil"/>
              <w:bottom w:val="nil"/>
              <w:right w:val="nil"/>
            </w:tcBorders>
            <w:shd w:val="clear" w:color="auto" w:fill="auto"/>
            <w:hideMark/>
          </w:tcPr>
          <w:p w:rsidRPr="00917F2C" w:rsidR="0099154F" w:rsidP="00997B01" w:rsidRDefault="0099154F" w14:paraId="1823F5B6" w14:textId="77777777">
            <w:pPr>
              <w:rPr>
                <w:rFonts w:ascii="Times New Roman" w:hAnsi="Times New Roman"/>
                <w:sz w:val="20"/>
                <w:lang w:eastAsia="en-GB"/>
              </w:rPr>
            </w:pPr>
          </w:p>
        </w:tc>
        <w:tc>
          <w:tcPr>
            <w:tcW w:w="3255" w:type="dxa"/>
            <w:tcBorders>
              <w:top w:val="nil"/>
              <w:left w:val="nil"/>
              <w:bottom w:val="nil"/>
              <w:right w:val="nil"/>
            </w:tcBorders>
            <w:shd w:val="clear" w:color="auto" w:fill="auto"/>
            <w:hideMark/>
          </w:tcPr>
          <w:p w:rsidRPr="00917F2C" w:rsidR="0099154F" w:rsidP="00997B01" w:rsidRDefault="0099154F" w14:paraId="369602E9" w14:textId="77777777">
            <w:pPr>
              <w:rPr>
                <w:rFonts w:ascii="Times New Roman" w:hAnsi="Times New Roman"/>
                <w:sz w:val="20"/>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33FA7C89" w14:textId="77777777">
            <w:pPr>
              <w:rPr>
                <w:rFonts w:ascii="Times New Roman" w:hAnsi="Times New Roman"/>
                <w:sz w:val="20"/>
                <w:lang w:eastAsia="en-GB"/>
              </w:rPr>
            </w:pPr>
          </w:p>
        </w:tc>
        <w:tc>
          <w:tcPr>
            <w:tcW w:w="1215" w:type="dxa"/>
            <w:tcBorders>
              <w:top w:val="nil"/>
              <w:left w:val="nil"/>
              <w:bottom w:val="nil"/>
              <w:right w:val="nil"/>
            </w:tcBorders>
            <w:shd w:val="clear" w:color="auto" w:fill="auto"/>
            <w:hideMark/>
          </w:tcPr>
          <w:p w:rsidRPr="00917F2C" w:rsidR="0099154F" w:rsidP="00997B01" w:rsidRDefault="0099154F" w14:paraId="2B887015" w14:textId="77777777">
            <w:pPr>
              <w:rPr>
                <w:rFonts w:ascii="Times New Roman" w:hAnsi="Times New Roman"/>
                <w:sz w:val="20"/>
                <w:lang w:eastAsia="en-GB"/>
              </w:rPr>
            </w:pPr>
          </w:p>
        </w:tc>
        <w:tc>
          <w:tcPr>
            <w:tcW w:w="1350" w:type="dxa"/>
            <w:tcBorders>
              <w:top w:val="nil"/>
              <w:left w:val="nil"/>
              <w:bottom w:val="nil"/>
              <w:right w:val="nil"/>
            </w:tcBorders>
            <w:shd w:val="clear" w:color="auto" w:fill="auto"/>
            <w:hideMark/>
          </w:tcPr>
          <w:p w:rsidRPr="00917F2C" w:rsidR="0099154F" w:rsidP="00997B01" w:rsidRDefault="0099154F" w14:paraId="2C40A714" w14:textId="77777777">
            <w:pPr>
              <w:rPr>
                <w:rFonts w:ascii="Times New Roman" w:hAnsi="Times New Roman"/>
                <w:sz w:val="20"/>
                <w:lang w:eastAsia="en-GB"/>
              </w:rPr>
            </w:pPr>
          </w:p>
        </w:tc>
        <w:tc>
          <w:tcPr>
            <w:tcW w:w="1403" w:type="dxa"/>
            <w:tcBorders>
              <w:top w:val="nil"/>
              <w:left w:val="nil"/>
              <w:bottom w:val="nil"/>
              <w:right w:val="nil"/>
            </w:tcBorders>
            <w:shd w:val="clear" w:color="auto" w:fill="auto"/>
            <w:hideMark/>
          </w:tcPr>
          <w:p w:rsidRPr="00917F2C" w:rsidR="0099154F" w:rsidP="00997B01" w:rsidRDefault="0099154F" w14:paraId="47566EC0" w14:textId="77777777">
            <w:pPr>
              <w:rPr>
                <w:rFonts w:ascii="Times New Roman" w:hAnsi="Times New Roman"/>
                <w:sz w:val="20"/>
                <w:lang w:eastAsia="en-GB"/>
              </w:rPr>
            </w:pPr>
          </w:p>
        </w:tc>
        <w:tc>
          <w:tcPr>
            <w:tcW w:w="1139" w:type="dxa"/>
            <w:tcBorders>
              <w:top w:val="nil"/>
              <w:left w:val="nil"/>
              <w:bottom w:val="nil"/>
              <w:right w:val="nil"/>
            </w:tcBorders>
            <w:shd w:val="clear" w:color="auto" w:fill="auto"/>
            <w:hideMark/>
          </w:tcPr>
          <w:p w:rsidRPr="00917F2C" w:rsidR="0099154F" w:rsidP="00997B01" w:rsidRDefault="0099154F" w14:paraId="59E39656" w14:textId="77777777">
            <w:pPr>
              <w:rPr>
                <w:rFonts w:ascii="Times New Roman" w:hAnsi="Times New Roman"/>
                <w:sz w:val="20"/>
                <w:lang w:eastAsia="en-GB"/>
              </w:rPr>
            </w:pPr>
          </w:p>
        </w:tc>
        <w:tc>
          <w:tcPr>
            <w:tcW w:w="992" w:type="dxa"/>
            <w:tcBorders>
              <w:top w:val="nil"/>
              <w:left w:val="nil"/>
              <w:bottom w:val="nil"/>
              <w:right w:val="nil"/>
            </w:tcBorders>
            <w:shd w:val="clear" w:color="auto" w:fill="auto"/>
            <w:hideMark/>
          </w:tcPr>
          <w:p w:rsidRPr="00917F2C" w:rsidR="0099154F" w:rsidP="00997B01" w:rsidRDefault="0099154F" w14:paraId="0B0B523D" w14:textId="77777777">
            <w:pPr>
              <w:rPr>
                <w:rFonts w:ascii="Times New Roman" w:hAnsi="Times New Roman"/>
                <w:sz w:val="20"/>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4C5E9E57"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64ED4193" w14:textId="77777777">
            <w:pPr>
              <w:rPr>
                <w:rFonts w:ascii="Times New Roman" w:hAnsi="Times New Roman"/>
                <w:sz w:val="20"/>
                <w:lang w:eastAsia="en-GB"/>
              </w:rPr>
            </w:pPr>
          </w:p>
        </w:tc>
      </w:tr>
      <w:tr w:rsidRPr="00917F2C" w:rsidR="004F6B52" w:rsidTr="00566282" w14:paraId="1A3F5123" w14:textId="77777777">
        <w:trPr>
          <w:trHeight w:val="280"/>
        </w:trPr>
        <w:tc>
          <w:tcPr>
            <w:tcW w:w="774" w:type="dxa"/>
            <w:tcBorders>
              <w:top w:val="nil"/>
              <w:left w:val="nil"/>
              <w:bottom w:val="nil"/>
              <w:right w:val="nil"/>
            </w:tcBorders>
            <w:shd w:val="clear" w:color="auto" w:fill="auto"/>
            <w:hideMark/>
          </w:tcPr>
          <w:p w:rsidRPr="00917F2C" w:rsidR="0099154F" w:rsidP="00997B01" w:rsidRDefault="0099154F" w14:paraId="0E88F2DE" w14:textId="77777777">
            <w:pPr>
              <w:rPr>
                <w:rFonts w:ascii="Times New Roman" w:hAnsi="Times New Roman"/>
                <w:sz w:val="20"/>
                <w:lang w:eastAsia="en-GB"/>
              </w:rPr>
            </w:pPr>
          </w:p>
        </w:tc>
        <w:tc>
          <w:tcPr>
            <w:tcW w:w="2482" w:type="dxa"/>
            <w:tcBorders>
              <w:top w:val="nil"/>
              <w:left w:val="nil"/>
              <w:bottom w:val="nil"/>
              <w:right w:val="nil"/>
            </w:tcBorders>
            <w:shd w:val="clear" w:color="auto" w:fill="auto"/>
            <w:hideMark/>
          </w:tcPr>
          <w:p w:rsidRPr="00917F2C" w:rsidR="0099154F" w:rsidP="00997B01" w:rsidRDefault="0099154F" w14:paraId="36D9D58A" w14:textId="77777777">
            <w:pPr>
              <w:rPr>
                <w:rFonts w:ascii="Times New Roman" w:hAnsi="Times New Roman"/>
                <w:sz w:val="20"/>
                <w:lang w:eastAsia="en-GB"/>
              </w:rPr>
            </w:pPr>
          </w:p>
        </w:tc>
        <w:tc>
          <w:tcPr>
            <w:tcW w:w="3255" w:type="dxa"/>
            <w:tcBorders>
              <w:top w:val="nil"/>
              <w:left w:val="nil"/>
              <w:bottom w:val="nil"/>
              <w:right w:val="nil"/>
            </w:tcBorders>
            <w:shd w:val="clear" w:color="auto" w:fill="auto"/>
            <w:hideMark/>
          </w:tcPr>
          <w:p w:rsidRPr="00917F2C" w:rsidR="0099154F" w:rsidP="00997B01" w:rsidRDefault="0099154F" w14:paraId="5DE1CD06" w14:textId="77777777">
            <w:pPr>
              <w:rPr>
                <w:rFonts w:ascii="Times New Roman" w:hAnsi="Times New Roman"/>
                <w:sz w:val="20"/>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3A833A5E" w14:textId="77777777">
            <w:pPr>
              <w:rPr>
                <w:rFonts w:ascii="Times New Roman" w:hAnsi="Times New Roman"/>
                <w:sz w:val="20"/>
                <w:lang w:eastAsia="en-GB"/>
              </w:rPr>
            </w:pPr>
          </w:p>
        </w:tc>
        <w:tc>
          <w:tcPr>
            <w:tcW w:w="1215" w:type="dxa"/>
            <w:tcBorders>
              <w:top w:val="nil"/>
              <w:left w:val="nil"/>
              <w:bottom w:val="nil"/>
              <w:right w:val="nil"/>
            </w:tcBorders>
            <w:shd w:val="clear" w:color="auto" w:fill="auto"/>
            <w:hideMark/>
          </w:tcPr>
          <w:p w:rsidRPr="00917F2C" w:rsidR="0099154F" w:rsidP="00997B01" w:rsidRDefault="0099154F" w14:paraId="57630429" w14:textId="77777777">
            <w:pPr>
              <w:rPr>
                <w:rFonts w:ascii="Times New Roman" w:hAnsi="Times New Roman"/>
                <w:sz w:val="20"/>
                <w:lang w:eastAsia="en-GB"/>
              </w:rPr>
            </w:pPr>
          </w:p>
        </w:tc>
        <w:tc>
          <w:tcPr>
            <w:tcW w:w="1350" w:type="dxa"/>
            <w:tcBorders>
              <w:top w:val="nil"/>
              <w:left w:val="nil"/>
              <w:bottom w:val="nil"/>
              <w:right w:val="nil"/>
            </w:tcBorders>
            <w:shd w:val="clear" w:color="auto" w:fill="auto"/>
            <w:hideMark/>
          </w:tcPr>
          <w:p w:rsidRPr="00917F2C" w:rsidR="0099154F" w:rsidP="00997B01" w:rsidRDefault="0099154F" w14:paraId="0CA374D6" w14:textId="77777777">
            <w:pPr>
              <w:rPr>
                <w:rFonts w:ascii="Times New Roman" w:hAnsi="Times New Roman"/>
                <w:sz w:val="20"/>
                <w:lang w:eastAsia="en-GB"/>
              </w:rPr>
            </w:pPr>
          </w:p>
        </w:tc>
        <w:tc>
          <w:tcPr>
            <w:tcW w:w="1403" w:type="dxa"/>
            <w:tcBorders>
              <w:top w:val="nil"/>
              <w:left w:val="nil"/>
              <w:bottom w:val="nil"/>
              <w:right w:val="nil"/>
            </w:tcBorders>
            <w:shd w:val="clear" w:color="auto" w:fill="auto"/>
            <w:hideMark/>
          </w:tcPr>
          <w:p w:rsidRPr="00917F2C" w:rsidR="0099154F" w:rsidP="00997B01" w:rsidRDefault="0099154F" w14:paraId="75C5E458" w14:textId="77777777">
            <w:pPr>
              <w:rPr>
                <w:rFonts w:ascii="Times New Roman" w:hAnsi="Times New Roman"/>
                <w:sz w:val="20"/>
                <w:lang w:eastAsia="en-GB"/>
              </w:rPr>
            </w:pPr>
          </w:p>
        </w:tc>
        <w:tc>
          <w:tcPr>
            <w:tcW w:w="1139" w:type="dxa"/>
            <w:tcBorders>
              <w:top w:val="nil"/>
              <w:left w:val="nil"/>
              <w:bottom w:val="nil"/>
              <w:right w:val="nil"/>
            </w:tcBorders>
            <w:shd w:val="clear" w:color="auto" w:fill="auto"/>
            <w:hideMark/>
          </w:tcPr>
          <w:p w:rsidRPr="00917F2C" w:rsidR="0099154F" w:rsidP="00997B01" w:rsidRDefault="0099154F" w14:paraId="43D6036C" w14:textId="77777777">
            <w:pPr>
              <w:rPr>
                <w:rFonts w:ascii="Times New Roman" w:hAnsi="Times New Roman"/>
                <w:sz w:val="20"/>
                <w:lang w:eastAsia="en-GB"/>
              </w:rPr>
            </w:pPr>
          </w:p>
        </w:tc>
        <w:tc>
          <w:tcPr>
            <w:tcW w:w="992" w:type="dxa"/>
            <w:tcBorders>
              <w:top w:val="nil"/>
              <w:left w:val="nil"/>
              <w:bottom w:val="nil"/>
              <w:right w:val="nil"/>
            </w:tcBorders>
            <w:shd w:val="clear" w:color="auto" w:fill="auto"/>
            <w:hideMark/>
          </w:tcPr>
          <w:p w:rsidRPr="00917F2C" w:rsidR="0099154F" w:rsidP="00997B01" w:rsidRDefault="0099154F" w14:paraId="044E1F07" w14:textId="77777777">
            <w:pPr>
              <w:rPr>
                <w:rFonts w:ascii="Times New Roman" w:hAnsi="Times New Roman"/>
                <w:sz w:val="20"/>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44090C63"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2A2CF853" w14:textId="77777777">
            <w:pPr>
              <w:rPr>
                <w:rFonts w:ascii="Times New Roman" w:hAnsi="Times New Roman"/>
                <w:sz w:val="20"/>
                <w:lang w:eastAsia="en-GB"/>
              </w:rPr>
            </w:pPr>
          </w:p>
        </w:tc>
      </w:tr>
      <w:tr w:rsidRPr="00917F2C" w:rsidR="00837FCC" w:rsidTr="001B44D7" w14:paraId="638FF1E7" w14:textId="77777777">
        <w:trPr>
          <w:gridAfter w:val="9"/>
          <w:wAfter w:w="12325" w:type="dxa"/>
          <w:trHeight w:val="850"/>
        </w:trPr>
        <w:tc>
          <w:tcPr>
            <w:tcW w:w="3256" w:type="dxa"/>
            <w:gridSpan w:val="2"/>
            <w:tcBorders>
              <w:top w:val="nil"/>
              <w:left w:val="nil"/>
              <w:right w:val="nil"/>
            </w:tcBorders>
          </w:tcPr>
          <w:p w:rsidRPr="00917F2C" w:rsidR="0099154F" w:rsidP="00997B01" w:rsidRDefault="0099154F" w14:paraId="0A185C0C" w14:textId="77777777">
            <w:pPr>
              <w:rPr>
                <w:rFonts w:cs="Arial"/>
                <w:sz w:val="16"/>
                <w:szCs w:val="16"/>
                <w:lang w:eastAsia="en-GB"/>
              </w:rPr>
            </w:pPr>
          </w:p>
        </w:tc>
      </w:tr>
      <w:tr w:rsidRPr="00917F2C" w:rsidR="00A72718" w:rsidTr="001B44D7" w14:paraId="4109883D" w14:textId="77777777">
        <w:trPr>
          <w:gridAfter w:val="9"/>
          <w:wAfter w:w="12325" w:type="dxa"/>
          <w:trHeight w:val="850"/>
        </w:trPr>
        <w:tc>
          <w:tcPr>
            <w:tcW w:w="3256" w:type="dxa"/>
            <w:gridSpan w:val="2"/>
            <w:tcBorders>
              <w:top w:val="nil"/>
              <w:left w:val="nil"/>
              <w:right w:val="nil"/>
            </w:tcBorders>
          </w:tcPr>
          <w:p w:rsidRPr="00917F2C" w:rsidR="00A72718" w:rsidP="00997B01" w:rsidRDefault="00A72718" w14:paraId="10B313C1" w14:textId="77777777">
            <w:pPr>
              <w:rPr>
                <w:rFonts w:cs="Arial"/>
                <w:sz w:val="16"/>
                <w:szCs w:val="16"/>
                <w:lang w:eastAsia="en-GB"/>
              </w:rPr>
            </w:pPr>
          </w:p>
        </w:tc>
      </w:tr>
      <w:tr w:rsidRPr="00917F2C" w:rsidR="004F6B52" w:rsidTr="00566282" w14:paraId="753F1A9C" w14:textId="77777777">
        <w:trPr>
          <w:trHeight w:val="280"/>
        </w:trPr>
        <w:tc>
          <w:tcPr>
            <w:tcW w:w="774" w:type="dxa"/>
            <w:tcBorders>
              <w:top w:val="nil"/>
              <w:left w:val="nil"/>
              <w:bottom w:val="nil"/>
              <w:right w:val="nil"/>
            </w:tcBorders>
            <w:shd w:val="clear" w:color="auto" w:fill="auto"/>
            <w:hideMark/>
          </w:tcPr>
          <w:p w:rsidRPr="00917F2C" w:rsidR="0099154F" w:rsidP="00997B01" w:rsidRDefault="0099154F" w14:paraId="244017F1" w14:textId="77777777">
            <w:pPr>
              <w:rPr>
                <w:rFonts w:ascii="Times New Roman" w:hAnsi="Times New Roman"/>
                <w:sz w:val="20"/>
                <w:lang w:eastAsia="en-GB"/>
              </w:rPr>
            </w:pPr>
          </w:p>
        </w:tc>
        <w:tc>
          <w:tcPr>
            <w:tcW w:w="2482" w:type="dxa"/>
            <w:tcBorders>
              <w:top w:val="nil"/>
              <w:left w:val="nil"/>
              <w:bottom w:val="nil"/>
              <w:right w:val="nil"/>
            </w:tcBorders>
            <w:shd w:val="clear" w:color="auto" w:fill="auto"/>
            <w:hideMark/>
          </w:tcPr>
          <w:p w:rsidRPr="00917F2C" w:rsidR="0099154F" w:rsidP="00997B01" w:rsidRDefault="0099154F" w14:paraId="49E3370A" w14:textId="77777777">
            <w:pPr>
              <w:rPr>
                <w:rFonts w:ascii="Times New Roman" w:hAnsi="Times New Roman"/>
                <w:sz w:val="20"/>
                <w:lang w:eastAsia="en-GB"/>
              </w:rPr>
            </w:pPr>
          </w:p>
        </w:tc>
        <w:tc>
          <w:tcPr>
            <w:tcW w:w="3255" w:type="dxa"/>
            <w:tcBorders>
              <w:top w:val="nil"/>
              <w:left w:val="nil"/>
              <w:bottom w:val="nil"/>
              <w:right w:val="nil"/>
            </w:tcBorders>
            <w:shd w:val="clear" w:color="auto" w:fill="auto"/>
            <w:hideMark/>
          </w:tcPr>
          <w:p w:rsidRPr="00917F2C" w:rsidR="0099154F" w:rsidP="00997B01" w:rsidRDefault="0099154F" w14:paraId="2CC36735" w14:textId="77777777">
            <w:pPr>
              <w:rPr>
                <w:rFonts w:ascii="Times New Roman" w:hAnsi="Times New Roman"/>
                <w:sz w:val="20"/>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5F5B174C" w14:textId="77777777">
            <w:pPr>
              <w:rPr>
                <w:rFonts w:ascii="Times New Roman" w:hAnsi="Times New Roman"/>
                <w:sz w:val="20"/>
                <w:lang w:eastAsia="en-GB"/>
              </w:rPr>
            </w:pPr>
          </w:p>
        </w:tc>
        <w:tc>
          <w:tcPr>
            <w:tcW w:w="1215" w:type="dxa"/>
            <w:tcBorders>
              <w:top w:val="nil"/>
              <w:left w:val="nil"/>
              <w:bottom w:val="nil"/>
              <w:right w:val="nil"/>
            </w:tcBorders>
            <w:shd w:val="clear" w:color="auto" w:fill="auto"/>
            <w:hideMark/>
          </w:tcPr>
          <w:p w:rsidRPr="00917F2C" w:rsidR="0099154F" w:rsidP="00997B01" w:rsidRDefault="0099154F" w14:paraId="44999D8B" w14:textId="77777777">
            <w:pPr>
              <w:rPr>
                <w:rFonts w:ascii="Times New Roman" w:hAnsi="Times New Roman"/>
                <w:sz w:val="20"/>
                <w:lang w:eastAsia="en-GB"/>
              </w:rPr>
            </w:pPr>
          </w:p>
        </w:tc>
        <w:tc>
          <w:tcPr>
            <w:tcW w:w="1350" w:type="dxa"/>
            <w:tcBorders>
              <w:top w:val="nil"/>
              <w:left w:val="nil"/>
              <w:bottom w:val="nil"/>
              <w:right w:val="nil"/>
            </w:tcBorders>
            <w:shd w:val="clear" w:color="auto" w:fill="auto"/>
            <w:hideMark/>
          </w:tcPr>
          <w:p w:rsidRPr="00917F2C" w:rsidR="0099154F" w:rsidP="00997B01" w:rsidRDefault="0099154F" w14:paraId="543DBCA7" w14:textId="77777777">
            <w:pPr>
              <w:rPr>
                <w:rFonts w:ascii="Times New Roman" w:hAnsi="Times New Roman"/>
                <w:sz w:val="20"/>
                <w:lang w:eastAsia="en-GB"/>
              </w:rPr>
            </w:pPr>
          </w:p>
        </w:tc>
        <w:tc>
          <w:tcPr>
            <w:tcW w:w="1403" w:type="dxa"/>
            <w:tcBorders>
              <w:top w:val="nil"/>
              <w:left w:val="nil"/>
              <w:bottom w:val="nil"/>
              <w:right w:val="nil"/>
            </w:tcBorders>
            <w:shd w:val="clear" w:color="auto" w:fill="auto"/>
            <w:hideMark/>
          </w:tcPr>
          <w:p w:rsidRPr="00917F2C" w:rsidR="0099154F" w:rsidP="00997B01" w:rsidRDefault="0099154F" w14:paraId="5F7B46BB" w14:textId="77777777">
            <w:pPr>
              <w:rPr>
                <w:rFonts w:ascii="Times New Roman" w:hAnsi="Times New Roman"/>
                <w:sz w:val="20"/>
                <w:lang w:eastAsia="en-GB"/>
              </w:rPr>
            </w:pPr>
          </w:p>
        </w:tc>
        <w:tc>
          <w:tcPr>
            <w:tcW w:w="1139" w:type="dxa"/>
            <w:tcBorders>
              <w:top w:val="nil"/>
              <w:left w:val="nil"/>
              <w:bottom w:val="nil"/>
              <w:right w:val="nil"/>
            </w:tcBorders>
            <w:shd w:val="clear" w:color="auto" w:fill="auto"/>
            <w:hideMark/>
          </w:tcPr>
          <w:p w:rsidRPr="00917F2C" w:rsidR="0099154F" w:rsidP="00997B01" w:rsidRDefault="0099154F" w14:paraId="17555BA3" w14:textId="77777777">
            <w:pPr>
              <w:rPr>
                <w:rFonts w:ascii="Times New Roman" w:hAnsi="Times New Roman"/>
                <w:sz w:val="20"/>
                <w:lang w:eastAsia="en-GB"/>
              </w:rPr>
            </w:pPr>
          </w:p>
        </w:tc>
        <w:tc>
          <w:tcPr>
            <w:tcW w:w="992" w:type="dxa"/>
            <w:tcBorders>
              <w:top w:val="nil"/>
              <w:left w:val="nil"/>
              <w:bottom w:val="nil"/>
              <w:right w:val="nil"/>
            </w:tcBorders>
            <w:shd w:val="clear" w:color="auto" w:fill="auto"/>
            <w:hideMark/>
          </w:tcPr>
          <w:p w:rsidRPr="00917F2C" w:rsidR="0099154F" w:rsidP="00997B01" w:rsidRDefault="0099154F" w14:paraId="40A93EAD" w14:textId="77777777">
            <w:pPr>
              <w:rPr>
                <w:rFonts w:ascii="Times New Roman" w:hAnsi="Times New Roman"/>
                <w:sz w:val="20"/>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37D6511C"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33F265FB" w14:textId="77777777">
            <w:pPr>
              <w:rPr>
                <w:rFonts w:ascii="Times New Roman" w:hAnsi="Times New Roman"/>
                <w:sz w:val="20"/>
                <w:lang w:eastAsia="en-GB"/>
              </w:rPr>
            </w:pPr>
          </w:p>
        </w:tc>
      </w:tr>
      <w:tr w:rsidRPr="00917F2C" w:rsidR="00837FCC" w:rsidTr="001B44D7" w14:paraId="3F7DDAAC" w14:textId="77777777">
        <w:trPr>
          <w:trHeight w:val="450"/>
        </w:trPr>
        <w:tc>
          <w:tcPr>
            <w:tcW w:w="7504" w:type="dxa"/>
            <w:gridSpan w:val="4"/>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noWrap/>
            <w:vAlign w:val="center"/>
            <w:hideMark/>
          </w:tcPr>
          <w:p w:rsidR="0099154F" w:rsidP="00997B01" w:rsidRDefault="0099154F" w14:paraId="10ECB701" w14:textId="77777777">
            <w:pPr>
              <w:jc w:val="center"/>
              <w:rPr>
                <w:rFonts w:cs="Arial"/>
                <w:b/>
                <w:bCs/>
                <w:sz w:val="16"/>
                <w:szCs w:val="16"/>
                <w:lang w:eastAsia="en-GB"/>
              </w:rPr>
            </w:pPr>
            <w:r w:rsidRPr="00917F2C">
              <w:rPr>
                <w:rFonts w:cs="Arial"/>
                <w:b/>
                <w:bCs/>
                <w:sz w:val="16"/>
                <w:szCs w:val="16"/>
                <w:lang w:eastAsia="en-GB"/>
              </w:rPr>
              <w:t>Further hyperlinks and supplementary information</w:t>
            </w:r>
          </w:p>
          <w:p w:rsidRPr="00917F2C" w:rsidR="0099154F" w:rsidP="00997B01" w:rsidRDefault="0099154F" w14:paraId="64355D3B" w14:textId="77777777">
            <w:pPr>
              <w:jc w:val="center"/>
              <w:rPr>
                <w:rFonts w:cs="Arial"/>
                <w:b/>
                <w:bCs/>
                <w:sz w:val="16"/>
                <w:szCs w:val="16"/>
                <w:lang w:eastAsia="en-GB"/>
              </w:rPr>
            </w:pPr>
            <w:r w:rsidRPr="00917F2C">
              <w:rPr>
                <w:rFonts w:cs="Arial"/>
                <w:b/>
                <w:bCs/>
                <w:sz w:val="16"/>
                <w:szCs w:val="16"/>
                <w:lang w:eastAsia="en-GB"/>
              </w:rPr>
              <w:t>(more rows can be added)</w:t>
            </w:r>
          </w:p>
        </w:tc>
        <w:tc>
          <w:tcPr>
            <w:tcW w:w="1215" w:type="dxa"/>
            <w:tcBorders>
              <w:top w:val="nil"/>
              <w:left w:val="nil"/>
              <w:bottom w:val="nil"/>
              <w:right w:val="nil"/>
            </w:tcBorders>
            <w:shd w:val="clear" w:color="auto" w:fill="auto"/>
            <w:hideMark/>
          </w:tcPr>
          <w:p w:rsidRPr="00917F2C" w:rsidR="0099154F" w:rsidP="00997B01" w:rsidRDefault="0099154F" w14:paraId="6E467F4A" w14:textId="77777777">
            <w:pPr>
              <w:jc w:val="center"/>
              <w:rPr>
                <w:rFonts w:ascii="Times New Roman" w:hAnsi="Times New Roman"/>
                <w:sz w:val="20"/>
                <w:lang w:eastAsia="en-GB"/>
              </w:rPr>
            </w:pPr>
          </w:p>
        </w:tc>
        <w:tc>
          <w:tcPr>
            <w:tcW w:w="3892" w:type="dxa"/>
            <w:gridSpan w:val="3"/>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0099154F" w:rsidP="00997B01" w:rsidRDefault="0099154F" w14:paraId="218E3870" w14:textId="77777777">
            <w:pPr>
              <w:jc w:val="center"/>
              <w:rPr>
                <w:rFonts w:cs="Arial"/>
                <w:b/>
                <w:bCs/>
                <w:sz w:val="16"/>
                <w:szCs w:val="16"/>
                <w:lang w:eastAsia="en-GB"/>
              </w:rPr>
            </w:pPr>
            <w:r w:rsidRPr="00917F2C">
              <w:rPr>
                <w:rFonts w:cs="Arial"/>
                <w:b/>
                <w:bCs/>
                <w:sz w:val="16"/>
                <w:szCs w:val="16"/>
                <w:lang w:eastAsia="en-GB"/>
              </w:rPr>
              <w:t xml:space="preserve">Abbreviations and glossary </w:t>
            </w:r>
          </w:p>
          <w:p w:rsidRPr="00917F2C" w:rsidR="0099154F" w:rsidP="00997B01" w:rsidRDefault="0099154F" w14:paraId="6817F295" w14:textId="77777777">
            <w:pPr>
              <w:jc w:val="center"/>
              <w:rPr>
                <w:rFonts w:cs="Arial"/>
                <w:b/>
                <w:bCs/>
                <w:sz w:val="16"/>
                <w:szCs w:val="16"/>
                <w:lang w:eastAsia="en-GB"/>
              </w:rPr>
            </w:pPr>
            <w:r w:rsidRPr="00917F2C">
              <w:rPr>
                <w:rFonts w:cs="Arial"/>
                <w:b/>
                <w:bCs/>
                <w:sz w:val="16"/>
                <w:szCs w:val="16"/>
                <w:lang w:eastAsia="en-GB"/>
              </w:rPr>
              <w:t>(more rows can be added)</w:t>
            </w:r>
          </w:p>
        </w:tc>
        <w:tc>
          <w:tcPr>
            <w:tcW w:w="992" w:type="dxa"/>
            <w:tcBorders>
              <w:top w:val="nil"/>
              <w:left w:val="nil"/>
              <w:bottom w:val="nil"/>
              <w:right w:val="nil"/>
            </w:tcBorders>
            <w:shd w:val="clear" w:color="auto" w:fill="auto"/>
            <w:hideMark/>
          </w:tcPr>
          <w:p w:rsidRPr="00917F2C" w:rsidR="0099154F" w:rsidP="00997B01" w:rsidRDefault="0099154F" w14:paraId="79C22C6C" w14:textId="77777777">
            <w:pPr>
              <w:jc w:val="center"/>
              <w:rPr>
                <w:rFonts w:cs="Arial"/>
                <w:b/>
                <w:bCs/>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292F1376"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0E0A62D2" w14:textId="77777777">
            <w:pPr>
              <w:rPr>
                <w:rFonts w:ascii="Times New Roman" w:hAnsi="Times New Roman"/>
                <w:sz w:val="20"/>
                <w:lang w:eastAsia="en-GB"/>
              </w:rPr>
            </w:pPr>
          </w:p>
        </w:tc>
      </w:tr>
      <w:tr w:rsidRPr="00917F2C" w:rsidR="00F05D4D" w:rsidTr="001B44D7" w14:paraId="0B4E34B0"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5A3ABDCB" w14:textId="77777777">
            <w:pPr>
              <w:jc w:val="center"/>
              <w:rPr>
                <w:rFonts w:cs="Arial"/>
                <w:b/>
                <w:bCs/>
                <w:color w:val="000000"/>
                <w:sz w:val="16"/>
                <w:szCs w:val="16"/>
                <w:lang w:eastAsia="en-GB"/>
              </w:rPr>
            </w:pPr>
            <w:r w:rsidRPr="00917F2C">
              <w:rPr>
                <w:rFonts w:cs="Arial"/>
                <w:b/>
                <w:bCs/>
                <w:color w:val="000000"/>
                <w:sz w:val="16"/>
                <w:szCs w:val="16"/>
                <w:lang w:eastAsia="en-GB"/>
              </w:rPr>
              <w:t>1</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0099154F" w:rsidP="00997B01" w:rsidRDefault="0099154F" w14:paraId="1A8FEF43" w14:textId="1615A8CE">
            <w:pPr>
              <w:rPr>
                <w:rFonts w:cs="Arial"/>
                <w:color w:val="000000"/>
                <w:sz w:val="16"/>
                <w:szCs w:val="16"/>
                <w:lang w:eastAsia="en-GB"/>
              </w:rPr>
            </w:pPr>
            <w:r>
              <w:rPr>
                <w:rFonts w:cs="Arial"/>
                <w:color w:val="000000"/>
                <w:sz w:val="16"/>
                <w:szCs w:val="16"/>
                <w:lang w:eastAsia="en-GB"/>
              </w:rPr>
              <w:t xml:space="preserve">Business As Usual (BAU) – full range of development programmes and support activities for all research staff. </w:t>
            </w:r>
          </w:p>
          <w:p w:rsidRPr="00917F2C" w:rsidR="0099154F" w:rsidP="00997B01" w:rsidRDefault="0099154F" w14:paraId="1EDAA101" w14:textId="77777777">
            <w:pPr>
              <w:rPr>
                <w:rFonts w:cs="Arial"/>
                <w:color w:val="000000"/>
                <w:sz w:val="16"/>
                <w:szCs w:val="16"/>
                <w:lang w:eastAsia="en-GB"/>
              </w:rPr>
            </w:pPr>
            <w:r w:rsidRPr="004A4D92">
              <w:rPr>
                <w:rFonts w:cs="Arial"/>
                <w:color w:val="000000"/>
                <w:sz w:val="16"/>
                <w:szCs w:val="16"/>
                <w:lang w:eastAsia="en-GB"/>
              </w:rPr>
              <w:t>https://www.lancaster.ac.uk/od-and-ed/od/academic-and-researcher-learning-and-development/</w:t>
            </w:r>
          </w:p>
        </w:tc>
        <w:tc>
          <w:tcPr>
            <w:tcW w:w="1215" w:type="dxa"/>
            <w:tcBorders>
              <w:top w:val="nil"/>
              <w:left w:val="nil"/>
              <w:bottom w:val="nil"/>
              <w:right w:val="nil"/>
            </w:tcBorders>
            <w:shd w:val="clear" w:color="auto" w:fill="auto"/>
            <w:hideMark/>
          </w:tcPr>
          <w:p w:rsidRPr="00917F2C" w:rsidR="0099154F" w:rsidP="00997B01" w:rsidRDefault="0099154F" w14:paraId="445F57AA"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18B2E65C" w14:textId="40B9B491">
            <w:pPr>
              <w:rPr>
                <w:rFonts w:cs="Arial"/>
                <w:b/>
                <w:bCs/>
                <w:color w:val="000000"/>
                <w:sz w:val="16"/>
                <w:szCs w:val="16"/>
                <w:lang w:eastAsia="en-GB"/>
              </w:rPr>
            </w:pPr>
            <w:r w:rsidRPr="743927B2">
              <w:rPr>
                <w:rFonts w:cs="Arial"/>
                <w:b/>
                <w:bCs/>
                <w:color w:val="000000" w:themeColor="text1"/>
                <w:sz w:val="16"/>
                <w:szCs w:val="16"/>
                <w:lang w:eastAsia="en-GB"/>
              </w:rPr>
              <w:t>ADs Research</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223C037B" w14:textId="77777777">
            <w:pPr>
              <w:jc w:val="center"/>
              <w:rPr>
                <w:rFonts w:cs="Arial"/>
                <w:b/>
                <w:bCs/>
                <w:color w:val="000000"/>
                <w:sz w:val="16"/>
                <w:szCs w:val="16"/>
                <w:lang w:eastAsia="en-GB"/>
              </w:rPr>
            </w:pPr>
            <w:r w:rsidRPr="743927B2">
              <w:rPr>
                <w:rFonts w:cs="Arial"/>
                <w:b/>
                <w:bCs/>
                <w:color w:val="000000" w:themeColor="text1"/>
                <w:sz w:val="16"/>
                <w:szCs w:val="16"/>
                <w:lang w:eastAsia="en-GB"/>
              </w:rPr>
              <w:t>Associate Deans for Research </w:t>
            </w: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rsidRPr="00917F2C" w:rsidR="0099154F" w:rsidP="00997B01" w:rsidRDefault="0099154F" w14:paraId="735E5807"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0563F64A"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66EC1E2B" w14:textId="77777777">
            <w:pPr>
              <w:rPr>
                <w:rFonts w:ascii="Times New Roman" w:hAnsi="Times New Roman"/>
                <w:sz w:val="20"/>
                <w:lang w:eastAsia="en-GB"/>
              </w:rPr>
            </w:pPr>
          </w:p>
        </w:tc>
      </w:tr>
      <w:tr w:rsidRPr="00917F2C" w:rsidR="00F05D4D" w:rsidTr="001B44D7" w14:paraId="147D6B65"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5247E7FA" w14:textId="77777777">
            <w:pPr>
              <w:jc w:val="center"/>
              <w:rPr>
                <w:rFonts w:cs="Arial"/>
                <w:b/>
                <w:bCs/>
                <w:color w:val="000000"/>
                <w:sz w:val="16"/>
                <w:szCs w:val="16"/>
                <w:lang w:eastAsia="en-GB"/>
              </w:rPr>
            </w:pPr>
            <w:r w:rsidRPr="00917F2C">
              <w:rPr>
                <w:rFonts w:cs="Arial"/>
                <w:b/>
                <w:bCs/>
                <w:color w:val="000000"/>
                <w:sz w:val="16"/>
                <w:szCs w:val="16"/>
                <w:lang w:eastAsia="en-GB"/>
              </w:rPr>
              <w:t>2</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2B9B49D3" w14:textId="77777777">
            <w:pPr>
              <w:rPr>
                <w:rFonts w:cs="Arial"/>
                <w:color w:val="000000" w:themeColor="text1"/>
                <w:sz w:val="16"/>
                <w:szCs w:val="16"/>
                <w:lang w:eastAsia="en-GB"/>
              </w:rPr>
            </w:pPr>
            <w:r w:rsidRPr="00917F2C">
              <w:rPr>
                <w:rFonts w:cs="Arial"/>
                <w:color w:val="000000"/>
                <w:sz w:val="16"/>
                <w:szCs w:val="16"/>
                <w:lang w:eastAsia="en-GB"/>
              </w:rPr>
              <w:t> </w:t>
            </w:r>
            <w:r w:rsidRPr="743927B2">
              <w:rPr>
                <w:rFonts w:cs="Arial"/>
                <w:color w:val="000000" w:themeColor="text1"/>
                <w:sz w:val="16"/>
                <w:szCs w:val="16"/>
                <w:lang w:eastAsia="en-GB"/>
              </w:rPr>
              <w:t>Wellbeing action plan</w:t>
            </w:r>
          </w:p>
          <w:p w:rsidRPr="00917F2C" w:rsidR="0099154F" w:rsidP="00997B01" w:rsidRDefault="0099154F" w14:paraId="7F6BDB9F" w14:textId="77777777">
            <w:pPr>
              <w:rPr>
                <w:rFonts w:cs="Arial"/>
                <w:color w:val="000000" w:themeColor="text1"/>
                <w:sz w:val="16"/>
                <w:szCs w:val="16"/>
                <w:lang w:eastAsia="en-GB"/>
              </w:rPr>
            </w:pPr>
            <w:r w:rsidRPr="743927B2">
              <w:rPr>
                <w:rFonts w:cs="Arial"/>
                <w:color w:val="000000" w:themeColor="text1"/>
                <w:sz w:val="16"/>
                <w:szCs w:val="16"/>
                <w:lang w:eastAsia="en-GB"/>
              </w:rPr>
              <w:t>https://www.mind.org.uk/media-a/4810/guide-to-waps-english-interactive-op.pdf</w:t>
            </w:r>
          </w:p>
          <w:p w:rsidRPr="00917F2C" w:rsidR="0099154F" w:rsidP="00997B01" w:rsidRDefault="0099154F" w14:paraId="67D556E6" w14:textId="77777777">
            <w:pPr>
              <w:rPr>
                <w:rFonts w:cs="Arial"/>
                <w:color w:val="000000"/>
                <w:sz w:val="16"/>
                <w:szCs w:val="16"/>
                <w:lang w:eastAsia="en-GB"/>
              </w:rPr>
            </w:pPr>
          </w:p>
        </w:tc>
        <w:tc>
          <w:tcPr>
            <w:tcW w:w="1215" w:type="dxa"/>
            <w:tcBorders>
              <w:top w:val="nil"/>
              <w:left w:val="nil"/>
              <w:bottom w:val="nil"/>
              <w:right w:val="nil"/>
            </w:tcBorders>
            <w:shd w:val="clear" w:color="auto" w:fill="auto"/>
            <w:hideMark/>
          </w:tcPr>
          <w:p w:rsidRPr="00917F2C" w:rsidR="0099154F" w:rsidP="00997B01" w:rsidRDefault="0099154F" w14:paraId="7E73A45F"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3575C327" w14:textId="77777777">
            <w:pPr>
              <w:rPr>
                <w:rFonts w:cs="Arial"/>
                <w:b/>
                <w:bCs/>
                <w:color w:val="000000"/>
                <w:sz w:val="16"/>
                <w:szCs w:val="16"/>
                <w:lang w:eastAsia="en-GB"/>
              </w:rPr>
            </w:pPr>
            <w:proofErr w:type="spellStart"/>
            <w:r>
              <w:rPr>
                <w:rFonts w:cs="Arial"/>
                <w:b/>
                <w:bCs/>
                <w:color w:val="000000"/>
                <w:sz w:val="16"/>
                <w:szCs w:val="16"/>
                <w:lang w:eastAsia="en-GB"/>
              </w:rPr>
              <w:t>HoD</w:t>
            </w:r>
            <w:proofErr w:type="spellEnd"/>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01CC85B7" w14:textId="77777777">
            <w:pPr>
              <w:jc w:val="center"/>
              <w:rPr>
                <w:rFonts w:cs="Arial"/>
                <w:b/>
                <w:bCs/>
                <w:color w:val="000000"/>
                <w:sz w:val="16"/>
                <w:szCs w:val="16"/>
                <w:lang w:eastAsia="en-GB"/>
              </w:rPr>
            </w:pPr>
            <w:r>
              <w:rPr>
                <w:rFonts w:cs="Arial"/>
                <w:b/>
                <w:bCs/>
                <w:color w:val="000000"/>
                <w:sz w:val="16"/>
                <w:szCs w:val="16"/>
                <w:lang w:eastAsia="en-GB"/>
              </w:rPr>
              <w:t>Head of academic Department</w:t>
            </w:r>
          </w:p>
        </w:tc>
        <w:tc>
          <w:tcPr>
            <w:tcW w:w="992" w:type="dxa"/>
            <w:tcBorders>
              <w:top w:val="nil"/>
              <w:left w:val="nil"/>
              <w:bottom w:val="nil"/>
              <w:right w:val="nil"/>
            </w:tcBorders>
            <w:shd w:val="clear" w:color="auto" w:fill="auto"/>
            <w:hideMark/>
          </w:tcPr>
          <w:p w:rsidRPr="00917F2C" w:rsidR="0099154F" w:rsidP="00997B01" w:rsidRDefault="0099154F" w14:paraId="1E326917"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0EF66643"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1DBDC6B9" w14:textId="77777777">
            <w:pPr>
              <w:rPr>
                <w:rFonts w:ascii="Times New Roman" w:hAnsi="Times New Roman"/>
                <w:sz w:val="20"/>
                <w:lang w:eastAsia="en-GB"/>
              </w:rPr>
            </w:pPr>
          </w:p>
        </w:tc>
      </w:tr>
      <w:tr w:rsidRPr="00917F2C" w:rsidR="00F05D4D" w:rsidTr="001B44D7" w14:paraId="108211B5"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2A8DC068" w14:textId="77777777">
            <w:pPr>
              <w:jc w:val="center"/>
              <w:rPr>
                <w:rFonts w:cs="Arial"/>
                <w:b/>
                <w:bCs/>
                <w:color w:val="000000"/>
                <w:sz w:val="16"/>
                <w:szCs w:val="16"/>
                <w:lang w:eastAsia="en-GB"/>
              </w:rPr>
            </w:pPr>
            <w:r w:rsidRPr="00917F2C">
              <w:rPr>
                <w:rFonts w:cs="Arial"/>
                <w:b/>
                <w:bCs/>
                <w:color w:val="000000"/>
                <w:sz w:val="16"/>
                <w:szCs w:val="16"/>
                <w:lang w:eastAsia="en-GB"/>
              </w:rPr>
              <w:t>3</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1B1B30E6" w14:textId="77777777">
            <w:pPr>
              <w:rPr>
                <w:rFonts w:cs="Arial"/>
                <w:color w:val="000000" w:themeColor="text1"/>
                <w:sz w:val="16"/>
                <w:szCs w:val="16"/>
                <w:lang w:eastAsia="en-GB"/>
              </w:rPr>
            </w:pPr>
            <w:r w:rsidRPr="00917F2C">
              <w:rPr>
                <w:rFonts w:cs="Arial"/>
                <w:color w:val="000000"/>
                <w:sz w:val="16"/>
                <w:szCs w:val="16"/>
                <w:lang w:eastAsia="en-GB"/>
              </w:rPr>
              <w:t> </w:t>
            </w:r>
            <w:r w:rsidRPr="743927B2">
              <w:rPr>
                <w:rFonts w:cs="Arial"/>
                <w:color w:val="000000" w:themeColor="text1"/>
                <w:sz w:val="16"/>
                <w:szCs w:val="16"/>
                <w:lang w:eastAsia="en-GB"/>
              </w:rPr>
              <w:t>Staff Wellbeing pages</w:t>
            </w:r>
          </w:p>
          <w:p w:rsidRPr="00917F2C" w:rsidR="0099154F" w:rsidP="00997B01" w:rsidRDefault="0099154F" w14:paraId="7D2F963B" w14:textId="77777777">
            <w:pPr>
              <w:rPr>
                <w:rFonts w:cs="Arial"/>
                <w:color w:val="000000" w:themeColor="text1"/>
                <w:sz w:val="16"/>
                <w:szCs w:val="16"/>
                <w:lang w:eastAsia="en-GB"/>
              </w:rPr>
            </w:pPr>
            <w:r w:rsidRPr="743927B2">
              <w:rPr>
                <w:rFonts w:cs="Arial"/>
                <w:color w:val="000000" w:themeColor="text1"/>
                <w:sz w:val="16"/>
                <w:szCs w:val="16"/>
                <w:lang w:eastAsia="en-GB"/>
              </w:rPr>
              <w:t>https://www.lancaster.ac.uk/staff-wellbeing/</w:t>
            </w:r>
          </w:p>
          <w:p w:rsidRPr="00917F2C" w:rsidR="0099154F" w:rsidP="00997B01" w:rsidRDefault="0099154F" w14:paraId="25A35BDB" w14:textId="77777777">
            <w:pPr>
              <w:rPr>
                <w:rFonts w:cs="Arial"/>
                <w:color w:val="000000"/>
                <w:sz w:val="16"/>
                <w:szCs w:val="16"/>
                <w:lang w:eastAsia="en-GB"/>
              </w:rPr>
            </w:pPr>
          </w:p>
        </w:tc>
        <w:tc>
          <w:tcPr>
            <w:tcW w:w="1215" w:type="dxa"/>
            <w:tcBorders>
              <w:top w:val="nil"/>
              <w:left w:val="nil"/>
              <w:bottom w:val="nil"/>
              <w:right w:val="nil"/>
            </w:tcBorders>
            <w:shd w:val="clear" w:color="auto" w:fill="auto"/>
            <w:hideMark/>
          </w:tcPr>
          <w:p w:rsidRPr="00917F2C" w:rsidR="0099154F" w:rsidP="00997B01" w:rsidRDefault="0099154F" w14:paraId="0707B54E"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4DC33585" w14:textId="77777777">
            <w:pPr>
              <w:rPr>
                <w:rFonts w:cs="Arial"/>
                <w:b/>
                <w:bCs/>
                <w:color w:val="000000"/>
                <w:sz w:val="16"/>
                <w:szCs w:val="16"/>
                <w:lang w:eastAsia="en-GB"/>
              </w:rPr>
            </w:pPr>
            <w:r w:rsidRPr="62CB8608">
              <w:rPr>
                <w:rFonts w:cs="Arial"/>
                <w:b/>
                <w:bCs/>
                <w:color w:val="000000" w:themeColor="text1"/>
                <w:sz w:val="16"/>
                <w:szCs w:val="16"/>
                <w:lang w:eastAsia="en-GB"/>
              </w:rPr>
              <w:t>HRQP </w:t>
            </w:r>
            <w:r w:rsidRPr="00917F2C">
              <w:rPr>
                <w:rFonts w:cs="Arial"/>
                <w:b/>
                <w:bCs/>
                <w:color w:val="000000"/>
                <w:sz w:val="16"/>
                <w:szCs w:val="16"/>
                <w:lang w:eastAsia="en-GB"/>
              </w:rPr>
              <w:t> </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54E91465" w14:textId="77777777">
            <w:pPr>
              <w:jc w:val="center"/>
              <w:rPr>
                <w:rFonts w:cs="Arial"/>
                <w:b/>
                <w:bCs/>
                <w:color w:val="000000"/>
                <w:sz w:val="16"/>
                <w:szCs w:val="16"/>
                <w:lang w:eastAsia="en-GB"/>
              </w:rPr>
            </w:pPr>
            <w:r w:rsidRPr="00621DAA">
              <w:rPr>
                <w:rFonts w:cs="Arial"/>
                <w:b/>
                <w:bCs/>
                <w:color w:val="000000"/>
                <w:sz w:val="16"/>
                <w:szCs w:val="16"/>
                <w:lang w:eastAsia="en-GB"/>
              </w:rPr>
              <w:t xml:space="preserve">Head of Research Quality and Policy  </w:t>
            </w: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rsidRPr="00917F2C" w:rsidR="0099154F" w:rsidP="00997B01" w:rsidRDefault="0099154F" w14:paraId="0CC041CF"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46A950E1"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6890A7CB" w14:textId="77777777">
            <w:pPr>
              <w:rPr>
                <w:rFonts w:ascii="Times New Roman" w:hAnsi="Times New Roman"/>
                <w:sz w:val="20"/>
                <w:lang w:eastAsia="en-GB"/>
              </w:rPr>
            </w:pPr>
          </w:p>
        </w:tc>
      </w:tr>
      <w:tr w:rsidRPr="00917F2C" w:rsidR="00F05D4D" w:rsidTr="001B44D7" w14:paraId="3B050713"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68EE0300" w14:textId="77777777">
            <w:pPr>
              <w:jc w:val="center"/>
              <w:rPr>
                <w:rFonts w:cs="Arial"/>
                <w:b/>
                <w:bCs/>
                <w:color w:val="000000"/>
                <w:sz w:val="16"/>
                <w:szCs w:val="16"/>
                <w:lang w:eastAsia="en-GB"/>
              </w:rPr>
            </w:pPr>
            <w:r w:rsidRPr="00917F2C">
              <w:rPr>
                <w:rFonts w:cs="Arial"/>
                <w:b/>
                <w:bCs/>
                <w:color w:val="000000"/>
                <w:sz w:val="16"/>
                <w:szCs w:val="16"/>
                <w:lang w:eastAsia="en-GB"/>
              </w:rPr>
              <w:t>4</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0099154F" w:rsidP="00997B01" w:rsidRDefault="0099154F" w14:paraId="0DF60453" w14:textId="77777777">
            <w:pPr>
              <w:rPr>
                <w:rFonts w:cs="Arial"/>
                <w:color w:val="000000"/>
                <w:sz w:val="16"/>
                <w:szCs w:val="16"/>
                <w:lang w:eastAsia="en-GB"/>
              </w:rPr>
            </w:pPr>
            <w:r>
              <w:rPr>
                <w:rFonts w:cs="Arial"/>
                <w:color w:val="000000"/>
                <w:sz w:val="16"/>
                <w:szCs w:val="16"/>
                <w:lang w:eastAsia="en-GB"/>
              </w:rPr>
              <w:t xml:space="preserve"> Prosper</w:t>
            </w:r>
          </w:p>
          <w:p w:rsidRPr="00917F2C" w:rsidR="0099154F" w:rsidP="00997B01" w:rsidRDefault="0099154F" w14:paraId="32109827" w14:textId="77777777">
            <w:pPr>
              <w:rPr>
                <w:rFonts w:cs="Arial"/>
                <w:color w:val="000000"/>
                <w:sz w:val="16"/>
                <w:szCs w:val="16"/>
                <w:lang w:eastAsia="en-GB"/>
              </w:rPr>
            </w:pPr>
            <w:hyperlink w:history="1" r:id="rId15">
              <w:r w:rsidRPr="00001E04">
                <w:rPr>
                  <w:rStyle w:val="Hyperlink"/>
                  <w:rFonts w:cs="Arial"/>
                  <w:sz w:val="16"/>
                  <w:szCs w:val="16"/>
                  <w:lang w:eastAsia="en-GB"/>
                </w:rPr>
                <w:t>https://www.liverpool.ac.uk/researcher/prosper/</w:t>
              </w:r>
            </w:hyperlink>
            <w:r>
              <w:rPr>
                <w:rFonts w:cs="Arial"/>
                <w:color w:val="000000"/>
                <w:sz w:val="16"/>
                <w:szCs w:val="16"/>
                <w:lang w:eastAsia="en-GB"/>
              </w:rPr>
              <w:t xml:space="preserve"> </w:t>
            </w:r>
          </w:p>
        </w:tc>
        <w:tc>
          <w:tcPr>
            <w:tcW w:w="1215" w:type="dxa"/>
            <w:tcBorders>
              <w:top w:val="nil"/>
              <w:left w:val="nil"/>
              <w:bottom w:val="nil"/>
              <w:right w:val="nil"/>
            </w:tcBorders>
            <w:shd w:val="clear" w:color="auto" w:fill="auto"/>
            <w:hideMark/>
          </w:tcPr>
          <w:p w:rsidRPr="00917F2C" w:rsidR="0099154F" w:rsidP="00997B01" w:rsidRDefault="0099154F" w14:paraId="41A9EC41"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2ED95C85" w14:textId="17A23454">
            <w:pPr>
              <w:rPr>
                <w:rFonts w:cs="Arial"/>
                <w:b/>
                <w:bCs/>
                <w:color w:val="000000"/>
                <w:sz w:val="16"/>
                <w:szCs w:val="16"/>
                <w:lang w:eastAsia="en-GB"/>
              </w:rPr>
            </w:pPr>
            <w:r w:rsidRPr="743927B2">
              <w:rPr>
                <w:rFonts w:cs="Arial"/>
                <w:b/>
                <w:bCs/>
                <w:color w:val="000000" w:themeColor="text1"/>
                <w:sz w:val="16"/>
                <w:szCs w:val="16"/>
                <w:lang w:eastAsia="en-GB"/>
              </w:rPr>
              <w:t>OD</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63BF2B2A" w14:textId="77777777">
            <w:pPr>
              <w:jc w:val="center"/>
              <w:rPr>
                <w:rFonts w:cs="Arial"/>
                <w:b/>
                <w:bCs/>
                <w:color w:val="000000"/>
                <w:sz w:val="16"/>
                <w:szCs w:val="16"/>
                <w:lang w:eastAsia="en-GB"/>
              </w:rPr>
            </w:pPr>
            <w:r w:rsidRPr="743927B2">
              <w:rPr>
                <w:rFonts w:cs="Arial"/>
                <w:b/>
                <w:bCs/>
                <w:color w:val="000000" w:themeColor="text1"/>
                <w:sz w:val="16"/>
                <w:szCs w:val="16"/>
                <w:lang w:eastAsia="en-GB"/>
              </w:rPr>
              <w:t>Organisational Development</w:t>
            </w: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rsidRPr="00917F2C" w:rsidR="0099154F" w:rsidP="00997B01" w:rsidRDefault="0099154F" w14:paraId="37E7C3B9"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514C6566"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7ADAE80C" w14:textId="77777777">
            <w:pPr>
              <w:rPr>
                <w:rFonts w:ascii="Times New Roman" w:hAnsi="Times New Roman"/>
                <w:sz w:val="20"/>
                <w:lang w:eastAsia="en-GB"/>
              </w:rPr>
            </w:pPr>
          </w:p>
        </w:tc>
      </w:tr>
      <w:tr w:rsidRPr="00917F2C" w:rsidR="00F05D4D" w:rsidTr="001B44D7" w14:paraId="43CFFF36"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4AED4156" w14:textId="77777777">
            <w:pPr>
              <w:jc w:val="center"/>
              <w:rPr>
                <w:rFonts w:cs="Arial"/>
                <w:b/>
                <w:bCs/>
                <w:color w:val="000000"/>
                <w:sz w:val="16"/>
                <w:szCs w:val="16"/>
                <w:lang w:eastAsia="en-GB"/>
              </w:rPr>
            </w:pPr>
            <w:r w:rsidRPr="00917F2C">
              <w:rPr>
                <w:rFonts w:cs="Arial"/>
                <w:b/>
                <w:bCs/>
                <w:color w:val="000000"/>
                <w:sz w:val="16"/>
                <w:szCs w:val="16"/>
                <w:lang w:eastAsia="en-GB"/>
              </w:rPr>
              <w:t>5</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0AF06D7E"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nil"/>
              <w:right w:val="nil"/>
            </w:tcBorders>
            <w:shd w:val="clear" w:color="auto" w:fill="auto"/>
            <w:hideMark/>
          </w:tcPr>
          <w:p w:rsidRPr="00917F2C" w:rsidR="0099154F" w:rsidP="00997B01" w:rsidRDefault="0099154F" w14:paraId="44A527CE"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0EF4EA0C" w14:textId="77777777">
            <w:pPr>
              <w:rPr>
                <w:rFonts w:cs="Arial"/>
                <w:b/>
                <w:bCs/>
                <w:color w:val="000000"/>
                <w:sz w:val="16"/>
                <w:szCs w:val="16"/>
                <w:lang w:eastAsia="en-GB"/>
              </w:rPr>
            </w:pPr>
            <w:r w:rsidRPr="743927B2">
              <w:rPr>
                <w:rFonts w:cs="Arial"/>
                <w:b/>
                <w:bCs/>
                <w:color w:val="000000" w:themeColor="text1"/>
                <w:sz w:val="16"/>
                <w:szCs w:val="16"/>
                <w:lang w:eastAsia="en-GB"/>
              </w:rPr>
              <w:t>POE</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64C38A86" w14:textId="77777777">
            <w:pPr>
              <w:jc w:val="center"/>
              <w:rPr>
                <w:rFonts w:cs="Arial"/>
                <w:b/>
                <w:bCs/>
                <w:color w:val="000000"/>
                <w:sz w:val="16"/>
                <w:szCs w:val="16"/>
                <w:lang w:eastAsia="en-GB"/>
              </w:rPr>
            </w:pPr>
            <w:r w:rsidRPr="743927B2">
              <w:rPr>
                <w:rFonts w:cs="Arial"/>
                <w:b/>
                <w:bCs/>
                <w:color w:val="000000" w:themeColor="text1"/>
                <w:sz w:val="16"/>
                <w:szCs w:val="16"/>
                <w:lang w:eastAsia="en-GB"/>
              </w:rPr>
              <w:t>People and Organisational Development</w:t>
            </w: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rsidRPr="00917F2C" w:rsidR="0099154F" w:rsidP="00997B01" w:rsidRDefault="0099154F" w14:paraId="3CA6316A"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4EC27737"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15644C4E" w14:textId="77777777">
            <w:pPr>
              <w:rPr>
                <w:rFonts w:ascii="Times New Roman" w:hAnsi="Times New Roman"/>
                <w:sz w:val="20"/>
                <w:lang w:eastAsia="en-GB"/>
              </w:rPr>
            </w:pPr>
          </w:p>
        </w:tc>
      </w:tr>
      <w:tr w:rsidRPr="00917F2C" w:rsidR="00F05D4D" w:rsidTr="001B44D7" w14:paraId="55A35982"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1D7EA145" w14:textId="77777777">
            <w:pPr>
              <w:jc w:val="center"/>
              <w:rPr>
                <w:rFonts w:cs="Arial"/>
                <w:b/>
                <w:bCs/>
                <w:color w:val="000000"/>
                <w:sz w:val="16"/>
                <w:szCs w:val="16"/>
                <w:lang w:eastAsia="en-GB"/>
              </w:rPr>
            </w:pPr>
            <w:r w:rsidRPr="00917F2C">
              <w:rPr>
                <w:rFonts w:cs="Arial"/>
                <w:b/>
                <w:bCs/>
                <w:color w:val="000000"/>
                <w:sz w:val="16"/>
                <w:szCs w:val="16"/>
                <w:lang w:eastAsia="en-GB"/>
              </w:rPr>
              <w:t>6</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1DFDA810"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nil"/>
              <w:right w:val="nil"/>
            </w:tcBorders>
            <w:shd w:val="clear" w:color="auto" w:fill="auto"/>
            <w:hideMark/>
          </w:tcPr>
          <w:p w:rsidRPr="00917F2C" w:rsidR="0099154F" w:rsidP="00997B01" w:rsidRDefault="0099154F" w14:paraId="2725390B"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tcPr>
          <w:p w:rsidRPr="00917F2C" w:rsidR="0099154F" w:rsidP="00892C94" w:rsidRDefault="0099154F" w14:paraId="5A0A1C8F" w14:textId="44BE3F26">
            <w:pPr>
              <w:rPr>
                <w:rFonts w:cs="Arial"/>
                <w:b/>
                <w:bCs/>
                <w:color w:val="000000"/>
                <w:sz w:val="16"/>
                <w:szCs w:val="16"/>
                <w:lang w:eastAsia="en-GB"/>
              </w:rPr>
            </w:pPr>
            <w:r>
              <w:rPr>
                <w:rFonts w:cs="Arial"/>
                <w:b/>
                <w:bCs/>
                <w:color w:val="000000"/>
                <w:sz w:val="16"/>
                <w:szCs w:val="16"/>
                <w:lang w:eastAsia="en-GB"/>
              </w:rPr>
              <w:t>RCAD</w:t>
            </w:r>
          </w:p>
        </w:tc>
        <w:tc>
          <w:tcPr>
            <w:tcW w:w="2542" w:type="dxa"/>
            <w:gridSpan w:val="2"/>
            <w:tcBorders>
              <w:top w:val="single" w:color="auto" w:sz="4" w:space="0"/>
              <w:left w:val="nil"/>
              <w:bottom w:val="single" w:color="auto" w:sz="4" w:space="0"/>
              <w:right w:val="single" w:color="000000" w:themeColor="text1" w:sz="4" w:space="0"/>
            </w:tcBorders>
            <w:shd w:val="clear" w:color="auto" w:fill="auto"/>
            <w:hideMark/>
          </w:tcPr>
          <w:p w:rsidRPr="00917F2C" w:rsidR="0099154F" w:rsidP="00997B01" w:rsidRDefault="0099154F" w14:paraId="50F67151" w14:textId="77777777">
            <w:pPr>
              <w:jc w:val="center"/>
              <w:rPr>
                <w:rFonts w:cs="Arial"/>
                <w:b/>
                <w:bCs/>
                <w:color w:val="000000"/>
                <w:sz w:val="16"/>
                <w:szCs w:val="16"/>
                <w:lang w:eastAsia="en-GB"/>
              </w:rPr>
            </w:pPr>
            <w:r>
              <w:rPr>
                <w:rFonts w:cs="Arial"/>
                <w:b/>
                <w:bCs/>
                <w:color w:val="000000"/>
                <w:sz w:val="16"/>
                <w:szCs w:val="16"/>
                <w:lang w:eastAsia="en-GB"/>
              </w:rPr>
              <w:t>Researcher Career and Development (Group)</w:t>
            </w:r>
          </w:p>
        </w:tc>
        <w:tc>
          <w:tcPr>
            <w:tcW w:w="992" w:type="dxa"/>
            <w:tcBorders>
              <w:top w:val="nil"/>
              <w:left w:val="nil"/>
              <w:bottom w:val="nil"/>
              <w:right w:val="nil"/>
            </w:tcBorders>
            <w:shd w:val="clear" w:color="auto" w:fill="auto"/>
            <w:hideMark/>
          </w:tcPr>
          <w:p w:rsidRPr="00917F2C" w:rsidR="0099154F" w:rsidP="00997B01" w:rsidRDefault="0099154F" w14:paraId="19660253"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7973F215"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701AF7DA" w14:textId="77777777">
            <w:pPr>
              <w:rPr>
                <w:rFonts w:ascii="Times New Roman" w:hAnsi="Times New Roman"/>
                <w:sz w:val="20"/>
                <w:lang w:eastAsia="en-GB"/>
              </w:rPr>
            </w:pPr>
          </w:p>
        </w:tc>
      </w:tr>
      <w:tr w:rsidRPr="00917F2C" w:rsidR="00F05D4D" w:rsidTr="001B44D7" w14:paraId="56512F19"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76ADBF0B" w14:textId="77777777">
            <w:pPr>
              <w:jc w:val="center"/>
              <w:rPr>
                <w:rFonts w:cs="Arial"/>
                <w:b/>
                <w:bCs/>
                <w:color w:val="000000"/>
                <w:sz w:val="16"/>
                <w:szCs w:val="16"/>
                <w:lang w:eastAsia="en-GB"/>
              </w:rPr>
            </w:pPr>
            <w:r w:rsidRPr="00917F2C">
              <w:rPr>
                <w:rFonts w:cs="Arial"/>
                <w:b/>
                <w:bCs/>
                <w:color w:val="000000"/>
                <w:sz w:val="16"/>
                <w:szCs w:val="16"/>
                <w:lang w:eastAsia="en-GB"/>
              </w:rPr>
              <w:t>7</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0286FBA4"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nil"/>
              <w:right w:val="nil"/>
            </w:tcBorders>
            <w:shd w:val="clear" w:color="auto" w:fill="auto"/>
            <w:hideMark/>
          </w:tcPr>
          <w:p w:rsidRPr="00917F2C" w:rsidR="0099154F" w:rsidP="00997B01" w:rsidRDefault="0099154F" w14:paraId="0F7072C3"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tcPr>
          <w:p w:rsidRPr="00917F2C" w:rsidR="0099154F" w:rsidP="00892C94" w:rsidRDefault="0099154F" w14:paraId="67EF4E73" w14:textId="51897D54">
            <w:pPr>
              <w:rPr>
                <w:rFonts w:cs="Arial"/>
                <w:b/>
                <w:bCs/>
                <w:color w:val="000000"/>
                <w:sz w:val="16"/>
                <w:szCs w:val="16"/>
                <w:lang w:eastAsia="en-GB"/>
              </w:rPr>
            </w:pPr>
            <w:r>
              <w:rPr>
                <w:rFonts w:cs="Arial"/>
                <w:b/>
                <w:bCs/>
                <w:color w:val="000000"/>
                <w:sz w:val="16"/>
                <w:szCs w:val="16"/>
                <w:lang w:eastAsia="en-GB"/>
              </w:rPr>
              <w:t>RCM</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62A177AE" w14:textId="77777777">
            <w:pPr>
              <w:jc w:val="center"/>
              <w:rPr>
                <w:rFonts w:cs="Arial"/>
                <w:b/>
                <w:bCs/>
                <w:color w:val="000000"/>
                <w:sz w:val="16"/>
                <w:szCs w:val="16"/>
                <w:lang w:eastAsia="en-GB"/>
              </w:rPr>
            </w:pPr>
            <w:r>
              <w:rPr>
                <w:rFonts w:cs="Arial"/>
                <w:b/>
                <w:bCs/>
                <w:color w:val="000000"/>
                <w:sz w:val="16"/>
                <w:szCs w:val="16"/>
                <w:lang w:eastAsia="en-GB"/>
              </w:rPr>
              <w:t>Research Culture Manager</w:t>
            </w:r>
          </w:p>
        </w:tc>
        <w:tc>
          <w:tcPr>
            <w:tcW w:w="992" w:type="dxa"/>
            <w:tcBorders>
              <w:top w:val="nil"/>
              <w:left w:val="nil"/>
              <w:bottom w:val="nil"/>
              <w:right w:val="nil"/>
            </w:tcBorders>
            <w:shd w:val="clear" w:color="auto" w:fill="auto"/>
            <w:hideMark/>
          </w:tcPr>
          <w:p w:rsidRPr="00917F2C" w:rsidR="0099154F" w:rsidP="00997B01" w:rsidRDefault="0099154F" w14:paraId="6779293F"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2E304A54"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0DA03656" w14:textId="77777777">
            <w:pPr>
              <w:rPr>
                <w:rFonts w:ascii="Times New Roman" w:hAnsi="Times New Roman"/>
                <w:sz w:val="20"/>
                <w:lang w:eastAsia="en-GB"/>
              </w:rPr>
            </w:pPr>
          </w:p>
        </w:tc>
      </w:tr>
      <w:tr w:rsidRPr="00917F2C" w:rsidR="00F05D4D" w:rsidTr="001B44D7" w14:paraId="4F956ADD"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0388B238" w14:textId="77777777">
            <w:pPr>
              <w:jc w:val="center"/>
              <w:rPr>
                <w:rFonts w:cs="Arial"/>
                <w:b/>
                <w:bCs/>
                <w:color w:val="000000"/>
                <w:sz w:val="16"/>
                <w:szCs w:val="16"/>
                <w:lang w:eastAsia="en-GB"/>
              </w:rPr>
            </w:pPr>
            <w:r w:rsidRPr="00917F2C">
              <w:rPr>
                <w:rFonts w:cs="Arial"/>
                <w:b/>
                <w:bCs/>
                <w:color w:val="000000"/>
                <w:sz w:val="16"/>
                <w:szCs w:val="16"/>
                <w:lang w:eastAsia="en-GB"/>
              </w:rPr>
              <w:t>8</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2E29C38B"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nil"/>
              <w:right w:val="nil"/>
            </w:tcBorders>
            <w:shd w:val="clear" w:color="auto" w:fill="auto"/>
            <w:hideMark/>
          </w:tcPr>
          <w:p w:rsidRPr="00917F2C" w:rsidR="0099154F" w:rsidP="00997B01" w:rsidRDefault="0099154F" w14:paraId="133F83FD"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06B7483F" w14:textId="77777777">
            <w:pPr>
              <w:rPr>
                <w:rFonts w:cs="Arial"/>
                <w:b/>
                <w:bCs/>
                <w:color w:val="000000"/>
                <w:sz w:val="16"/>
                <w:szCs w:val="16"/>
                <w:lang w:eastAsia="en-GB"/>
              </w:rPr>
            </w:pPr>
            <w:r w:rsidRPr="743927B2">
              <w:rPr>
                <w:rFonts w:cs="Arial"/>
                <w:b/>
                <w:bCs/>
                <w:color w:val="000000" w:themeColor="text1"/>
                <w:sz w:val="16"/>
                <w:szCs w:val="16"/>
                <w:lang w:eastAsia="en-GB"/>
              </w:rPr>
              <w:t>R</w:t>
            </w:r>
            <w:r>
              <w:rPr>
                <w:rFonts w:cs="Arial"/>
                <w:b/>
                <w:bCs/>
                <w:color w:val="000000" w:themeColor="text1"/>
                <w:sz w:val="16"/>
                <w:szCs w:val="16"/>
                <w:lang w:eastAsia="en-GB"/>
              </w:rPr>
              <w:t>.</w:t>
            </w:r>
            <w:r w:rsidRPr="743927B2">
              <w:rPr>
                <w:rFonts w:cs="Arial"/>
                <w:b/>
                <w:bCs/>
                <w:color w:val="000000" w:themeColor="text1"/>
                <w:sz w:val="16"/>
                <w:szCs w:val="16"/>
                <w:lang w:eastAsia="en-GB"/>
              </w:rPr>
              <w:t xml:space="preserve"> Directors</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405B495E" w14:textId="77777777">
            <w:pPr>
              <w:jc w:val="center"/>
              <w:rPr>
                <w:rFonts w:cs="Arial"/>
                <w:b/>
                <w:bCs/>
                <w:color w:val="000000"/>
                <w:sz w:val="16"/>
                <w:szCs w:val="16"/>
                <w:lang w:eastAsia="en-GB"/>
              </w:rPr>
            </w:pPr>
            <w:r w:rsidRPr="743927B2">
              <w:rPr>
                <w:rFonts w:cs="Arial"/>
                <w:b/>
                <w:bCs/>
                <w:color w:val="000000" w:themeColor="text1"/>
                <w:sz w:val="16"/>
                <w:szCs w:val="16"/>
                <w:lang w:eastAsia="en-GB"/>
              </w:rPr>
              <w:t>Department Research Directors </w:t>
            </w: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rsidRPr="00917F2C" w:rsidR="0099154F" w:rsidP="00997B01" w:rsidRDefault="0099154F" w14:paraId="091A62A2"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54469F44"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3458D94F" w14:textId="77777777">
            <w:pPr>
              <w:rPr>
                <w:rFonts w:ascii="Times New Roman" w:hAnsi="Times New Roman"/>
                <w:sz w:val="20"/>
                <w:lang w:eastAsia="en-GB"/>
              </w:rPr>
            </w:pPr>
          </w:p>
        </w:tc>
      </w:tr>
      <w:tr w:rsidRPr="00917F2C" w:rsidR="00F05D4D" w:rsidTr="001B44D7" w14:paraId="070F2A1D"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32317ED9" w14:textId="77777777">
            <w:pPr>
              <w:jc w:val="center"/>
              <w:rPr>
                <w:rFonts w:cs="Arial"/>
                <w:b/>
                <w:bCs/>
                <w:color w:val="000000"/>
                <w:sz w:val="16"/>
                <w:szCs w:val="16"/>
                <w:lang w:eastAsia="en-GB"/>
              </w:rPr>
            </w:pPr>
            <w:r w:rsidRPr="00917F2C">
              <w:rPr>
                <w:rFonts w:cs="Arial"/>
                <w:b/>
                <w:bCs/>
                <w:color w:val="000000"/>
                <w:sz w:val="16"/>
                <w:szCs w:val="16"/>
                <w:lang w:eastAsia="en-GB"/>
              </w:rPr>
              <w:t>9</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2FDC0727"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nil"/>
              <w:right w:val="nil"/>
            </w:tcBorders>
            <w:shd w:val="clear" w:color="auto" w:fill="auto"/>
            <w:hideMark/>
          </w:tcPr>
          <w:p w:rsidRPr="00917F2C" w:rsidR="0099154F" w:rsidP="00997B01" w:rsidRDefault="0099154F" w14:paraId="270B1F1D"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70B55AFF" w14:textId="2299E844">
            <w:pPr>
              <w:rPr>
                <w:rFonts w:cs="Arial"/>
                <w:b/>
                <w:bCs/>
                <w:color w:val="000000"/>
                <w:sz w:val="16"/>
                <w:szCs w:val="16"/>
                <w:lang w:eastAsia="en-GB"/>
              </w:rPr>
            </w:pPr>
            <w:r w:rsidRPr="743927B2">
              <w:rPr>
                <w:rFonts w:cs="Arial"/>
                <w:b/>
                <w:bCs/>
                <w:color w:val="000000" w:themeColor="text1"/>
                <w:sz w:val="16"/>
                <w:szCs w:val="16"/>
                <w:lang w:eastAsia="en-GB"/>
              </w:rPr>
              <w:t>RSA</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7870E311" w14:textId="77777777">
            <w:pPr>
              <w:jc w:val="center"/>
              <w:rPr>
                <w:rFonts w:cs="Arial"/>
                <w:b/>
                <w:bCs/>
                <w:color w:val="000000"/>
                <w:sz w:val="16"/>
                <w:szCs w:val="16"/>
                <w:lang w:eastAsia="en-GB"/>
              </w:rPr>
            </w:pPr>
            <w:r w:rsidRPr="743927B2">
              <w:rPr>
                <w:rFonts w:cs="Arial"/>
                <w:b/>
                <w:bCs/>
                <w:color w:val="000000" w:themeColor="text1"/>
                <w:sz w:val="16"/>
                <w:szCs w:val="16"/>
                <w:lang w:eastAsia="en-GB"/>
              </w:rPr>
              <w:t>Research Staff Association</w:t>
            </w:r>
          </w:p>
        </w:tc>
        <w:tc>
          <w:tcPr>
            <w:tcW w:w="992" w:type="dxa"/>
            <w:tcBorders>
              <w:top w:val="nil"/>
              <w:left w:val="nil"/>
              <w:bottom w:val="nil"/>
              <w:right w:val="nil"/>
            </w:tcBorders>
            <w:shd w:val="clear" w:color="auto" w:fill="auto"/>
            <w:hideMark/>
          </w:tcPr>
          <w:p w:rsidRPr="00917F2C" w:rsidR="0099154F" w:rsidP="00997B01" w:rsidRDefault="0099154F" w14:paraId="1DC3FBE3"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02A2FEEC"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421A53D7" w14:textId="77777777">
            <w:pPr>
              <w:rPr>
                <w:rFonts w:ascii="Times New Roman" w:hAnsi="Times New Roman"/>
                <w:sz w:val="20"/>
                <w:lang w:eastAsia="en-GB"/>
              </w:rPr>
            </w:pPr>
          </w:p>
        </w:tc>
      </w:tr>
      <w:tr w:rsidRPr="00917F2C" w:rsidR="00F05D4D" w:rsidTr="001B44D7" w14:paraId="25D3C11A"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6BCF5E31" w14:textId="77777777">
            <w:pPr>
              <w:jc w:val="center"/>
              <w:rPr>
                <w:rFonts w:cs="Arial"/>
                <w:b/>
                <w:bCs/>
                <w:color w:val="000000"/>
                <w:sz w:val="16"/>
                <w:szCs w:val="16"/>
                <w:lang w:eastAsia="en-GB"/>
              </w:rPr>
            </w:pPr>
            <w:r w:rsidRPr="00917F2C">
              <w:rPr>
                <w:rFonts w:cs="Arial"/>
                <w:b/>
                <w:bCs/>
                <w:color w:val="000000"/>
                <w:sz w:val="16"/>
                <w:szCs w:val="16"/>
                <w:lang w:eastAsia="en-GB"/>
              </w:rPr>
              <w:t>10</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0D5D7ED5"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nil"/>
              <w:right w:val="nil"/>
            </w:tcBorders>
            <w:shd w:val="clear" w:color="auto" w:fill="auto"/>
            <w:hideMark/>
          </w:tcPr>
          <w:p w:rsidRPr="00917F2C" w:rsidR="0099154F" w:rsidP="00997B01" w:rsidRDefault="0099154F" w14:paraId="56D75CC3"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1F0E8533" w14:textId="77777777">
            <w:pPr>
              <w:rPr>
                <w:rFonts w:cs="Arial"/>
                <w:b/>
                <w:bCs/>
                <w:color w:val="000000"/>
                <w:sz w:val="16"/>
                <w:szCs w:val="16"/>
                <w:lang w:eastAsia="en-GB"/>
              </w:rPr>
            </w:pPr>
            <w:r>
              <w:rPr>
                <w:rFonts w:cs="Arial"/>
                <w:b/>
                <w:bCs/>
                <w:color w:val="000000"/>
                <w:sz w:val="16"/>
                <w:szCs w:val="16"/>
                <w:lang w:eastAsia="en-GB"/>
              </w:rPr>
              <w:t>RSO</w:t>
            </w:r>
            <w:r w:rsidRPr="00917F2C">
              <w:rPr>
                <w:rFonts w:cs="Arial"/>
                <w:b/>
                <w:bCs/>
                <w:color w:val="000000"/>
                <w:sz w:val="16"/>
                <w:szCs w:val="16"/>
                <w:lang w:eastAsia="en-GB"/>
              </w:rPr>
              <w:t>  </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0B18BFA3" w14:textId="77777777">
            <w:pPr>
              <w:jc w:val="center"/>
              <w:rPr>
                <w:rFonts w:cs="Arial"/>
                <w:b/>
                <w:bCs/>
                <w:color w:val="000000"/>
                <w:sz w:val="16"/>
                <w:szCs w:val="16"/>
                <w:lang w:eastAsia="en-GB"/>
              </w:rPr>
            </w:pPr>
            <w:r w:rsidRPr="743927B2">
              <w:rPr>
                <w:rFonts w:cs="Arial"/>
                <w:b/>
                <w:bCs/>
                <w:color w:val="000000" w:themeColor="text1"/>
                <w:sz w:val="16"/>
                <w:szCs w:val="16"/>
                <w:lang w:eastAsia="en-GB"/>
              </w:rPr>
              <w:t xml:space="preserve">Research </w:t>
            </w:r>
            <w:r>
              <w:rPr>
                <w:rFonts w:cs="Arial"/>
                <w:b/>
                <w:bCs/>
                <w:color w:val="000000" w:themeColor="text1"/>
                <w:sz w:val="16"/>
                <w:szCs w:val="16"/>
                <w:lang w:eastAsia="en-GB"/>
              </w:rPr>
              <w:t>S</w:t>
            </w:r>
            <w:r w:rsidRPr="743927B2">
              <w:rPr>
                <w:rFonts w:cs="Arial"/>
                <w:b/>
                <w:bCs/>
                <w:color w:val="000000" w:themeColor="text1"/>
                <w:sz w:val="16"/>
                <w:szCs w:val="16"/>
                <w:lang w:eastAsia="en-GB"/>
              </w:rPr>
              <w:t xml:space="preserve">ervices </w:t>
            </w:r>
            <w:r>
              <w:rPr>
                <w:rFonts w:cs="Arial"/>
                <w:b/>
                <w:bCs/>
                <w:color w:val="000000" w:themeColor="text1"/>
                <w:sz w:val="16"/>
                <w:szCs w:val="16"/>
                <w:lang w:eastAsia="en-GB"/>
              </w:rPr>
              <w:t>O</w:t>
            </w:r>
            <w:r w:rsidRPr="743927B2">
              <w:rPr>
                <w:rFonts w:cs="Arial"/>
                <w:b/>
                <w:bCs/>
                <w:color w:val="000000" w:themeColor="text1"/>
                <w:sz w:val="16"/>
                <w:szCs w:val="16"/>
                <w:lang w:eastAsia="en-GB"/>
              </w:rPr>
              <w:t>ffice</w:t>
            </w: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rsidRPr="00917F2C" w:rsidR="0099154F" w:rsidP="00997B01" w:rsidRDefault="0099154F" w14:paraId="4F7C75FA"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74C6E6A3"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0D8AEDDC" w14:textId="77777777">
            <w:pPr>
              <w:rPr>
                <w:rFonts w:ascii="Times New Roman" w:hAnsi="Times New Roman"/>
                <w:sz w:val="20"/>
                <w:lang w:eastAsia="en-GB"/>
              </w:rPr>
            </w:pPr>
          </w:p>
        </w:tc>
      </w:tr>
      <w:tr w:rsidRPr="00917F2C" w:rsidR="00F05D4D" w:rsidTr="001B44D7" w14:paraId="2C3CA5A4" w14:textId="77777777">
        <w:trPr>
          <w:trHeight w:val="300"/>
        </w:trPr>
        <w:tc>
          <w:tcPr>
            <w:tcW w:w="774"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997B01" w:rsidRDefault="0099154F" w14:paraId="47A3D46B" w14:textId="77777777">
            <w:pPr>
              <w:jc w:val="center"/>
              <w:rPr>
                <w:rFonts w:cs="Arial"/>
                <w:b/>
                <w:bCs/>
                <w:color w:val="000000"/>
                <w:sz w:val="16"/>
                <w:szCs w:val="16"/>
                <w:lang w:eastAsia="en-GB"/>
              </w:rPr>
            </w:pPr>
            <w:r w:rsidRPr="00917F2C">
              <w:rPr>
                <w:rFonts w:cs="Arial"/>
                <w:b/>
                <w:bCs/>
                <w:color w:val="000000"/>
                <w:sz w:val="16"/>
                <w:szCs w:val="16"/>
                <w:lang w:eastAsia="en-GB"/>
              </w:rPr>
              <w:t>11</w:t>
            </w:r>
          </w:p>
        </w:tc>
        <w:tc>
          <w:tcPr>
            <w:tcW w:w="6730" w:type="dxa"/>
            <w:gridSpan w:val="3"/>
            <w:tcBorders>
              <w:top w:val="single" w:color="auto" w:sz="4" w:space="0"/>
              <w:left w:val="nil"/>
              <w:bottom w:val="nil"/>
              <w:right w:val="single" w:color="000000" w:themeColor="text1" w:sz="4" w:space="0"/>
            </w:tcBorders>
            <w:shd w:val="clear" w:color="auto" w:fill="auto"/>
            <w:vAlign w:val="center"/>
            <w:hideMark/>
          </w:tcPr>
          <w:p w:rsidRPr="00917F2C" w:rsidR="0099154F" w:rsidP="00997B01" w:rsidRDefault="0099154F" w14:paraId="7318DBC5" w14:textId="77777777">
            <w:pPr>
              <w:rPr>
                <w:rFonts w:cs="Arial"/>
                <w:color w:val="000000"/>
                <w:sz w:val="16"/>
                <w:szCs w:val="16"/>
                <w:lang w:eastAsia="en-GB"/>
              </w:rPr>
            </w:pPr>
            <w:r w:rsidRPr="00917F2C">
              <w:rPr>
                <w:rFonts w:cs="Arial"/>
                <w:color w:val="000000"/>
                <w:sz w:val="16"/>
                <w:szCs w:val="16"/>
                <w:lang w:eastAsia="en-GB"/>
              </w:rPr>
              <w:t> </w:t>
            </w:r>
          </w:p>
        </w:tc>
        <w:tc>
          <w:tcPr>
            <w:tcW w:w="1215" w:type="dxa"/>
            <w:tcBorders>
              <w:top w:val="nil"/>
              <w:left w:val="nil"/>
              <w:bottom w:val="nil"/>
              <w:right w:val="nil"/>
            </w:tcBorders>
            <w:shd w:val="clear" w:color="auto" w:fill="auto"/>
            <w:hideMark/>
          </w:tcPr>
          <w:p w:rsidRPr="00917F2C" w:rsidR="0099154F" w:rsidP="00997B01" w:rsidRDefault="0099154F" w14:paraId="1BB3F8AC" w14:textId="77777777">
            <w:pPr>
              <w:rPr>
                <w:rFonts w:ascii="Times New Roman" w:hAnsi="Times New Roman"/>
                <w:sz w:val="20"/>
                <w:lang w:eastAsia="en-GB"/>
              </w:rPr>
            </w:pPr>
          </w:p>
        </w:tc>
        <w:tc>
          <w:tcPr>
            <w:tcW w:w="1350" w:type="dxa"/>
            <w:tcBorders>
              <w:top w:val="nil"/>
              <w:left w:val="single" w:color="auto" w:sz="4" w:space="0"/>
              <w:bottom w:val="single" w:color="auto" w:sz="4" w:space="0"/>
              <w:right w:val="single" w:color="auto" w:sz="4" w:space="0"/>
            </w:tcBorders>
            <w:shd w:val="clear" w:color="auto" w:fill="auto"/>
            <w:vAlign w:val="center"/>
            <w:hideMark/>
          </w:tcPr>
          <w:p w:rsidRPr="00917F2C" w:rsidR="0099154F" w:rsidP="00892C94" w:rsidRDefault="0099154F" w14:paraId="6257ABBC" w14:textId="05705000">
            <w:pPr>
              <w:rPr>
                <w:rFonts w:cs="Arial"/>
                <w:b/>
                <w:bCs/>
                <w:color w:val="000000"/>
                <w:sz w:val="16"/>
                <w:szCs w:val="16"/>
                <w:lang w:eastAsia="en-GB"/>
              </w:rPr>
            </w:pPr>
            <w:r>
              <w:rPr>
                <w:rFonts w:cs="Arial"/>
                <w:b/>
                <w:bCs/>
                <w:color w:val="000000"/>
                <w:sz w:val="16"/>
                <w:szCs w:val="16"/>
                <w:lang w:eastAsia="en-GB"/>
              </w:rPr>
              <w:t>WAP</w:t>
            </w:r>
          </w:p>
        </w:tc>
        <w:tc>
          <w:tcPr>
            <w:tcW w:w="2542" w:type="dxa"/>
            <w:gridSpan w:val="2"/>
            <w:tcBorders>
              <w:top w:val="single" w:color="auto" w:sz="4" w:space="0"/>
              <w:left w:val="nil"/>
              <w:bottom w:val="single" w:color="auto" w:sz="4" w:space="0"/>
              <w:right w:val="single" w:color="000000" w:themeColor="text1" w:sz="4" w:space="0"/>
            </w:tcBorders>
            <w:shd w:val="clear" w:color="auto" w:fill="auto"/>
            <w:vAlign w:val="center"/>
            <w:hideMark/>
          </w:tcPr>
          <w:p w:rsidRPr="00917F2C" w:rsidR="0099154F" w:rsidP="00997B01" w:rsidRDefault="0099154F" w14:paraId="58642F8D" w14:textId="77777777">
            <w:pPr>
              <w:jc w:val="center"/>
              <w:rPr>
                <w:rFonts w:cs="Arial"/>
                <w:b/>
                <w:bCs/>
                <w:color w:val="000000"/>
                <w:sz w:val="16"/>
                <w:szCs w:val="16"/>
                <w:lang w:eastAsia="en-GB"/>
              </w:rPr>
            </w:pPr>
            <w:r>
              <w:rPr>
                <w:rFonts w:cs="Arial"/>
                <w:b/>
                <w:bCs/>
                <w:color w:val="000000"/>
                <w:sz w:val="16"/>
                <w:szCs w:val="16"/>
                <w:lang w:eastAsia="en-GB"/>
              </w:rPr>
              <w:t>Wellbeing Action Plan</w:t>
            </w: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rsidRPr="00917F2C" w:rsidR="0099154F" w:rsidP="00997B01" w:rsidRDefault="0099154F" w14:paraId="16810F6A" w14:textId="77777777">
            <w:pPr>
              <w:jc w:val="center"/>
              <w:rPr>
                <w:rFonts w:cs="Arial"/>
                <w:b/>
                <w:bCs/>
                <w:color w:val="000000"/>
                <w:sz w:val="16"/>
                <w:szCs w:val="16"/>
                <w:lang w:eastAsia="en-GB"/>
              </w:rPr>
            </w:pPr>
          </w:p>
        </w:tc>
        <w:tc>
          <w:tcPr>
            <w:tcW w:w="993" w:type="dxa"/>
            <w:tcBorders>
              <w:top w:val="nil"/>
              <w:left w:val="nil"/>
              <w:bottom w:val="nil"/>
              <w:right w:val="nil"/>
            </w:tcBorders>
            <w:shd w:val="clear" w:color="auto" w:fill="auto"/>
            <w:hideMark/>
          </w:tcPr>
          <w:p w:rsidRPr="00917F2C" w:rsidR="0099154F" w:rsidP="00997B01" w:rsidRDefault="0099154F" w14:paraId="70390B27" w14:textId="77777777">
            <w:pPr>
              <w:rPr>
                <w:rFonts w:ascii="Times New Roman" w:hAnsi="Times New Roman"/>
                <w:sz w:val="20"/>
                <w:lang w:eastAsia="en-GB"/>
              </w:rPr>
            </w:pPr>
          </w:p>
        </w:tc>
        <w:tc>
          <w:tcPr>
            <w:tcW w:w="985" w:type="dxa"/>
            <w:tcBorders>
              <w:top w:val="nil"/>
              <w:left w:val="nil"/>
              <w:bottom w:val="nil"/>
              <w:right w:val="nil"/>
            </w:tcBorders>
            <w:shd w:val="clear" w:color="auto" w:fill="auto"/>
            <w:hideMark/>
          </w:tcPr>
          <w:p w:rsidRPr="00917F2C" w:rsidR="0099154F" w:rsidP="00997B01" w:rsidRDefault="0099154F" w14:paraId="576DD978" w14:textId="77777777">
            <w:pPr>
              <w:rPr>
                <w:rFonts w:ascii="Times New Roman" w:hAnsi="Times New Roman"/>
                <w:sz w:val="20"/>
                <w:lang w:eastAsia="en-GB"/>
              </w:rPr>
            </w:pPr>
          </w:p>
        </w:tc>
      </w:tr>
      <w:bookmarkEnd w:id="0"/>
    </w:tbl>
    <w:p w:rsidR="00C53131" w:rsidRDefault="00C53131" w14:paraId="74D58D9F" w14:textId="77777777"/>
    <w:p w:rsidR="001169AC" w:rsidP="001169AC" w:rsidRDefault="001169AC" w14:paraId="1DE49F22" w14:textId="77777777">
      <w:pPr>
        <w:jc w:val="center"/>
        <w:rPr>
          <w:sz w:val="52"/>
          <w:szCs w:val="52"/>
        </w:rPr>
      </w:pPr>
    </w:p>
    <w:p w:rsidR="001169AC" w:rsidP="001169AC" w:rsidRDefault="001169AC" w14:paraId="51A01A89" w14:textId="77777777">
      <w:pPr>
        <w:jc w:val="center"/>
        <w:rPr>
          <w:sz w:val="52"/>
          <w:szCs w:val="52"/>
        </w:rPr>
      </w:pPr>
    </w:p>
    <w:p w:rsidRPr="00917F2C" w:rsidR="00B7080A" w:rsidP="00D12377" w:rsidRDefault="00B7080A" w14:paraId="4798A2CA" w14:textId="043AE108"/>
    <w:sectPr w:rsidRPr="00917F2C" w:rsidR="00B7080A" w:rsidSect="00BA3753">
      <w:pgSz w:w="16838" w:h="11906" w:orient="landscape" w:code="9"/>
      <w:pgMar w:top="0" w:right="680" w:bottom="0" w:left="567" w:header="720" w:footer="720" w:gutter="0"/>
      <w:cols w:space="720"/>
      <w:vAlign w:val="center"/>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BA2" w:rsidRDefault="00AF2BA2" w14:paraId="5C20B3B7" w14:textId="77777777">
      <w:r>
        <w:separator/>
      </w:r>
    </w:p>
  </w:endnote>
  <w:endnote w:type="continuationSeparator" w:id="0">
    <w:p w:rsidR="00AF2BA2" w:rsidRDefault="00AF2BA2" w14:paraId="797C39C3" w14:textId="77777777">
      <w:r>
        <w:continuationSeparator/>
      </w:r>
    </w:p>
  </w:endnote>
  <w:endnote w:type="continuationNotice" w:id="1">
    <w:p w:rsidR="00AF2BA2" w:rsidRDefault="00AF2BA2" w14:paraId="59FDD5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BA2" w:rsidRDefault="00AF2BA2" w14:paraId="223F4278" w14:textId="77777777">
      <w:r>
        <w:separator/>
      </w:r>
    </w:p>
  </w:footnote>
  <w:footnote w:type="continuationSeparator" w:id="0">
    <w:p w:rsidR="00AF2BA2" w:rsidRDefault="00AF2BA2" w14:paraId="5B7C67B7" w14:textId="77777777">
      <w:r>
        <w:continuationSeparator/>
      </w:r>
    </w:p>
  </w:footnote>
  <w:footnote w:type="continuationNotice" w:id="1">
    <w:p w:rsidR="00AF2BA2" w:rsidRDefault="00AF2BA2" w14:paraId="79CD9D5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4D87"/>
    <w:multiLevelType w:val="hybridMultilevel"/>
    <w:tmpl w:val="0B4818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D697252"/>
    <w:multiLevelType w:val="hybridMultilevel"/>
    <w:tmpl w:val="BA248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F3021C2"/>
    <w:multiLevelType w:val="hybridMultilevel"/>
    <w:tmpl w:val="732CB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A22D73"/>
    <w:multiLevelType w:val="hybridMultilevel"/>
    <w:tmpl w:val="B4081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1315268"/>
    <w:multiLevelType w:val="hybridMultilevel"/>
    <w:tmpl w:val="2E524D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6E06C52"/>
    <w:multiLevelType w:val="hybridMultilevel"/>
    <w:tmpl w:val="B0DEA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E1C44BA"/>
    <w:multiLevelType w:val="hybridMultilevel"/>
    <w:tmpl w:val="B0620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4354212">
    <w:abstractNumId w:val="1"/>
  </w:num>
  <w:num w:numId="2" w16cid:durableId="1300379960">
    <w:abstractNumId w:val="3"/>
  </w:num>
  <w:num w:numId="3" w16cid:durableId="1277248469">
    <w:abstractNumId w:val="6"/>
  </w:num>
  <w:num w:numId="4" w16cid:durableId="502934941">
    <w:abstractNumId w:val="0"/>
  </w:num>
  <w:num w:numId="5" w16cid:durableId="508184085">
    <w:abstractNumId w:val="5"/>
  </w:num>
  <w:num w:numId="6" w16cid:durableId="452360538">
    <w:abstractNumId w:val="2"/>
  </w:num>
  <w:num w:numId="7" w16cid:durableId="160583946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B7"/>
    <w:rsid w:val="0001401C"/>
    <w:rsid w:val="00020D49"/>
    <w:rsid w:val="00023D68"/>
    <w:rsid w:val="0002672D"/>
    <w:rsid w:val="00033576"/>
    <w:rsid w:val="00041E3D"/>
    <w:rsid w:val="00042C3B"/>
    <w:rsid w:val="00043950"/>
    <w:rsid w:val="00052C5E"/>
    <w:rsid w:val="000536E7"/>
    <w:rsid w:val="00056B81"/>
    <w:rsid w:val="0006273E"/>
    <w:rsid w:val="00067C58"/>
    <w:rsid w:val="00075BDA"/>
    <w:rsid w:val="000768CC"/>
    <w:rsid w:val="00081A3E"/>
    <w:rsid w:val="00083084"/>
    <w:rsid w:val="00084D40"/>
    <w:rsid w:val="00087D19"/>
    <w:rsid w:val="00093485"/>
    <w:rsid w:val="00096B8F"/>
    <w:rsid w:val="000B010F"/>
    <w:rsid w:val="000B666C"/>
    <w:rsid w:val="000B7963"/>
    <w:rsid w:val="000E44E7"/>
    <w:rsid w:val="000F02B5"/>
    <w:rsid w:val="000F1592"/>
    <w:rsid w:val="000F5468"/>
    <w:rsid w:val="00103C6B"/>
    <w:rsid w:val="0010441C"/>
    <w:rsid w:val="00110DC2"/>
    <w:rsid w:val="001169AC"/>
    <w:rsid w:val="00116FB5"/>
    <w:rsid w:val="00120C59"/>
    <w:rsid w:val="00121AA7"/>
    <w:rsid w:val="001243D0"/>
    <w:rsid w:val="00125EC0"/>
    <w:rsid w:val="0012732D"/>
    <w:rsid w:val="0013001A"/>
    <w:rsid w:val="00130943"/>
    <w:rsid w:val="00133E5C"/>
    <w:rsid w:val="00154229"/>
    <w:rsid w:val="00157258"/>
    <w:rsid w:val="001617BF"/>
    <w:rsid w:val="001726B0"/>
    <w:rsid w:val="0017540D"/>
    <w:rsid w:val="00175B9A"/>
    <w:rsid w:val="00177F4D"/>
    <w:rsid w:val="001850D3"/>
    <w:rsid w:val="0018779E"/>
    <w:rsid w:val="00190EDC"/>
    <w:rsid w:val="00195C64"/>
    <w:rsid w:val="001A2793"/>
    <w:rsid w:val="001A7891"/>
    <w:rsid w:val="001B2ECD"/>
    <w:rsid w:val="001B44D7"/>
    <w:rsid w:val="001C5EB7"/>
    <w:rsid w:val="001D01C9"/>
    <w:rsid w:val="001D4417"/>
    <w:rsid w:val="001D54E7"/>
    <w:rsid w:val="001D5765"/>
    <w:rsid w:val="001D5B48"/>
    <w:rsid w:val="001D62C7"/>
    <w:rsid w:val="001E2355"/>
    <w:rsid w:val="001F4F8D"/>
    <w:rsid w:val="001F6EDF"/>
    <w:rsid w:val="00201102"/>
    <w:rsid w:val="00201351"/>
    <w:rsid w:val="002037DA"/>
    <w:rsid w:val="00204FF7"/>
    <w:rsid w:val="00205AD3"/>
    <w:rsid w:val="002134F6"/>
    <w:rsid w:val="002138A2"/>
    <w:rsid w:val="00216010"/>
    <w:rsid w:val="0021630D"/>
    <w:rsid w:val="00217410"/>
    <w:rsid w:val="002262CF"/>
    <w:rsid w:val="002356DF"/>
    <w:rsid w:val="002373C7"/>
    <w:rsid w:val="002411F6"/>
    <w:rsid w:val="002424EC"/>
    <w:rsid w:val="00250C08"/>
    <w:rsid w:val="00253941"/>
    <w:rsid w:val="00255FEC"/>
    <w:rsid w:val="00265DA7"/>
    <w:rsid w:val="00274587"/>
    <w:rsid w:val="0027571B"/>
    <w:rsid w:val="00277C44"/>
    <w:rsid w:val="00282E0F"/>
    <w:rsid w:val="002836DD"/>
    <w:rsid w:val="00284A07"/>
    <w:rsid w:val="00296982"/>
    <w:rsid w:val="002A6792"/>
    <w:rsid w:val="002A7DE8"/>
    <w:rsid w:val="002B3146"/>
    <w:rsid w:val="002B4720"/>
    <w:rsid w:val="002B707D"/>
    <w:rsid w:val="002D5C1B"/>
    <w:rsid w:val="002E35F0"/>
    <w:rsid w:val="002E3998"/>
    <w:rsid w:val="002E40E1"/>
    <w:rsid w:val="002E473D"/>
    <w:rsid w:val="002E5145"/>
    <w:rsid w:val="002F2723"/>
    <w:rsid w:val="003203F9"/>
    <w:rsid w:val="0032064D"/>
    <w:rsid w:val="00322DF2"/>
    <w:rsid w:val="00333B6B"/>
    <w:rsid w:val="00337642"/>
    <w:rsid w:val="003416D4"/>
    <w:rsid w:val="00347E56"/>
    <w:rsid w:val="00350869"/>
    <w:rsid w:val="00353DB2"/>
    <w:rsid w:val="00357E39"/>
    <w:rsid w:val="00371216"/>
    <w:rsid w:val="00371F67"/>
    <w:rsid w:val="003764BE"/>
    <w:rsid w:val="00382103"/>
    <w:rsid w:val="003A5B25"/>
    <w:rsid w:val="003A64AF"/>
    <w:rsid w:val="003B2327"/>
    <w:rsid w:val="003B3ACB"/>
    <w:rsid w:val="003B47B3"/>
    <w:rsid w:val="003B48BD"/>
    <w:rsid w:val="003C70E3"/>
    <w:rsid w:val="003D1D6F"/>
    <w:rsid w:val="003D21EF"/>
    <w:rsid w:val="003D27A2"/>
    <w:rsid w:val="003D33F9"/>
    <w:rsid w:val="003E35DE"/>
    <w:rsid w:val="003E5A62"/>
    <w:rsid w:val="003F3437"/>
    <w:rsid w:val="003F5B8F"/>
    <w:rsid w:val="003F6214"/>
    <w:rsid w:val="00401119"/>
    <w:rsid w:val="00417B3A"/>
    <w:rsid w:val="004203E9"/>
    <w:rsid w:val="00420910"/>
    <w:rsid w:val="00422957"/>
    <w:rsid w:val="00423395"/>
    <w:rsid w:val="00425544"/>
    <w:rsid w:val="00432F78"/>
    <w:rsid w:val="004344DE"/>
    <w:rsid w:val="00434B66"/>
    <w:rsid w:val="00435773"/>
    <w:rsid w:val="00443220"/>
    <w:rsid w:val="00447FD2"/>
    <w:rsid w:val="00452334"/>
    <w:rsid w:val="00452CFC"/>
    <w:rsid w:val="00464333"/>
    <w:rsid w:val="00467BEE"/>
    <w:rsid w:val="00470A15"/>
    <w:rsid w:val="00471EE8"/>
    <w:rsid w:val="00472773"/>
    <w:rsid w:val="00474E80"/>
    <w:rsid w:val="004847E5"/>
    <w:rsid w:val="00485CE1"/>
    <w:rsid w:val="004944E2"/>
    <w:rsid w:val="004A04CC"/>
    <w:rsid w:val="004A27A9"/>
    <w:rsid w:val="004A6FF1"/>
    <w:rsid w:val="004C3435"/>
    <w:rsid w:val="004C7F2C"/>
    <w:rsid w:val="004D3522"/>
    <w:rsid w:val="004D61EF"/>
    <w:rsid w:val="004D6A0C"/>
    <w:rsid w:val="004E3FB8"/>
    <w:rsid w:val="004E600F"/>
    <w:rsid w:val="004E6E0D"/>
    <w:rsid w:val="004F0EB2"/>
    <w:rsid w:val="004F57FF"/>
    <w:rsid w:val="004F6B52"/>
    <w:rsid w:val="00500E8C"/>
    <w:rsid w:val="00510F44"/>
    <w:rsid w:val="00512F92"/>
    <w:rsid w:val="0052621F"/>
    <w:rsid w:val="00531CC4"/>
    <w:rsid w:val="00532FE1"/>
    <w:rsid w:val="005417EB"/>
    <w:rsid w:val="005420B9"/>
    <w:rsid w:val="00552C8B"/>
    <w:rsid w:val="00555C12"/>
    <w:rsid w:val="00565B1E"/>
    <w:rsid w:val="00566282"/>
    <w:rsid w:val="00574480"/>
    <w:rsid w:val="005746D0"/>
    <w:rsid w:val="00574F17"/>
    <w:rsid w:val="00593D7F"/>
    <w:rsid w:val="005A0D39"/>
    <w:rsid w:val="005A78A5"/>
    <w:rsid w:val="005B7A09"/>
    <w:rsid w:val="005C06B7"/>
    <w:rsid w:val="005C174F"/>
    <w:rsid w:val="005C3B08"/>
    <w:rsid w:val="005C5DE7"/>
    <w:rsid w:val="005D2732"/>
    <w:rsid w:val="005D3226"/>
    <w:rsid w:val="005D3537"/>
    <w:rsid w:val="005D5A36"/>
    <w:rsid w:val="005D5F75"/>
    <w:rsid w:val="005D6802"/>
    <w:rsid w:val="005E11A3"/>
    <w:rsid w:val="005E42DB"/>
    <w:rsid w:val="005E48D6"/>
    <w:rsid w:val="005E4FD3"/>
    <w:rsid w:val="005E5323"/>
    <w:rsid w:val="005F070C"/>
    <w:rsid w:val="005F7F2A"/>
    <w:rsid w:val="00615870"/>
    <w:rsid w:val="00621DAA"/>
    <w:rsid w:val="00621E51"/>
    <w:rsid w:val="00630BB2"/>
    <w:rsid w:val="00630D27"/>
    <w:rsid w:val="00646851"/>
    <w:rsid w:val="00647294"/>
    <w:rsid w:val="00651E5C"/>
    <w:rsid w:val="00652124"/>
    <w:rsid w:val="0065220D"/>
    <w:rsid w:val="00652F96"/>
    <w:rsid w:val="00653337"/>
    <w:rsid w:val="00654148"/>
    <w:rsid w:val="006578E9"/>
    <w:rsid w:val="00661B9C"/>
    <w:rsid w:val="00661BE9"/>
    <w:rsid w:val="0066322A"/>
    <w:rsid w:val="00670D56"/>
    <w:rsid w:val="00674058"/>
    <w:rsid w:val="00674843"/>
    <w:rsid w:val="00674DFB"/>
    <w:rsid w:val="00690A7B"/>
    <w:rsid w:val="00692E74"/>
    <w:rsid w:val="0069344B"/>
    <w:rsid w:val="006941D4"/>
    <w:rsid w:val="00695362"/>
    <w:rsid w:val="00695383"/>
    <w:rsid w:val="006961EF"/>
    <w:rsid w:val="006A3935"/>
    <w:rsid w:val="006A6B47"/>
    <w:rsid w:val="006B02E2"/>
    <w:rsid w:val="006B2059"/>
    <w:rsid w:val="006D45FF"/>
    <w:rsid w:val="006D4C95"/>
    <w:rsid w:val="006D5537"/>
    <w:rsid w:val="006D6452"/>
    <w:rsid w:val="006D77C0"/>
    <w:rsid w:val="006E5976"/>
    <w:rsid w:val="006E632D"/>
    <w:rsid w:val="006E7494"/>
    <w:rsid w:val="00700CF5"/>
    <w:rsid w:val="00703163"/>
    <w:rsid w:val="00722726"/>
    <w:rsid w:val="0072272A"/>
    <w:rsid w:val="00723DF6"/>
    <w:rsid w:val="00724011"/>
    <w:rsid w:val="00733623"/>
    <w:rsid w:val="00737BA2"/>
    <w:rsid w:val="0075166D"/>
    <w:rsid w:val="00752268"/>
    <w:rsid w:val="00753F15"/>
    <w:rsid w:val="00757BAC"/>
    <w:rsid w:val="00761AEF"/>
    <w:rsid w:val="007733EB"/>
    <w:rsid w:val="00775277"/>
    <w:rsid w:val="007757FA"/>
    <w:rsid w:val="0078601B"/>
    <w:rsid w:val="00786D20"/>
    <w:rsid w:val="00787C22"/>
    <w:rsid w:val="0079637A"/>
    <w:rsid w:val="00796936"/>
    <w:rsid w:val="007A12ED"/>
    <w:rsid w:val="007A28BD"/>
    <w:rsid w:val="007B2DB0"/>
    <w:rsid w:val="007B6E0E"/>
    <w:rsid w:val="007B6F81"/>
    <w:rsid w:val="007C249F"/>
    <w:rsid w:val="007C682E"/>
    <w:rsid w:val="007C71DA"/>
    <w:rsid w:val="007D5EBD"/>
    <w:rsid w:val="007E2464"/>
    <w:rsid w:val="007E2E20"/>
    <w:rsid w:val="007F083A"/>
    <w:rsid w:val="007F4662"/>
    <w:rsid w:val="007F57C9"/>
    <w:rsid w:val="007F5EDE"/>
    <w:rsid w:val="007F6C6D"/>
    <w:rsid w:val="00804E0E"/>
    <w:rsid w:val="00806BE6"/>
    <w:rsid w:val="00815FBF"/>
    <w:rsid w:val="00816AFD"/>
    <w:rsid w:val="00821107"/>
    <w:rsid w:val="0082343A"/>
    <w:rsid w:val="008257FA"/>
    <w:rsid w:val="00831FA5"/>
    <w:rsid w:val="00833FDD"/>
    <w:rsid w:val="00836A5A"/>
    <w:rsid w:val="008372A3"/>
    <w:rsid w:val="00837FCC"/>
    <w:rsid w:val="00841536"/>
    <w:rsid w:val="00841A47"/>
    <w:rsid w:val="0084524C"/>
    <w:rsid w:val="00847A6A"/>
    <w:rsid w:val="0085019A"/>
    <w:rsid w:val="008561CE"/>
    <w:rsid w:val="00857D1F"/>
    <w:rsid w:val="00860C9A"/>
    <w:rsid w:val="00861DA4"/>
    <w:rsid w:val="00862971"/>
    <w:rsid w:val="008643DF"/>
    <w:rsid w:val="00865443"/>
    <w:rsid w:val="008661AB"/>
    <w:rsid w:val="00867FCE"/>
    <w:rsid w:val="00884BA6"/>
    <w:rsid w:val="008851E7"/>
    <w:rsid w:val="008867A4"/>
    <w:rsid w:val="00886D37"/>
    <w:rsid w:val="00887D11"/>
    <w:rsid w:val="00892C40"/>
    <w:rsid w:val="00892C94"/>
    <w:rsid w:val="008962FC"/>
    <w:rsid w:val="008A21A4"/>
    <w:rsid w:val="008A260E"/>
    <w:rsid w:val="008A4DBF"/>
    <w:rsid w:val="008C0367"/>
    <w:rsid w:val="008C1DD1"/>
    <w:rsid w:val="008C1F8C"/>
    <w:rsid w:val="008C5305"/>
    <w:rsid w:val="008C6AC5"/>
    <w:rsid w:val="008C70B3"/>
    <w:rsid w:val="008D12F1"/>
    <w:rsid w:val="008D65CB"/>
    <w:rsid w:val="008D7B83"/>
    <w:rsid w:val="008E0767"/>
    <w:rsid w:val="008E08C6"/>
    <w:rsid w:val="008E0FA2"/>
    <w:rsid w:val="008E27C1"/>
    <w:rsid w:val="008E7AE9"/>
    <w:rsid w:val="008F1641"/>
    <w:rsid w:val="008F5FCF"/>
    <w:rsid w:val="00902183"/>
    <w:rsid w:val="00905D61"/>
    <w:rsid w:val="00907CE5"/>
    <w:rsid w:val="009104B1"/>
    <w:rsid w:val="0091273E"/>
    <w:rsid w:val="00916E23"/>
    <w:rsid w:val="00917F2C"/>
    <w:rsid w:val="009229DB"/>
    <w:rsid w:val="00923BC6"/>
    <w:rsid w:val="0092545E"/>
    <w:rsid w:val="00926F54"/>
    <w:rsid w:val="009301EE"/>
    <w:rsid w:val="00931C9B"/>
    <w:rsid w:val="009441FB"/>
    <w:rsid w:val="009449B5"/>
    <w:rsid w:val="00951BD3"/>
    <w:rsid w:val="009525B0"/>
    <w:rsid w:val="0096061B"/>
    <w:rsid w:val="00963410"/>
    <w:rsid w:val="00964665"/>
    <w:rsid w:val="00964C44"/>
    <w:rsid w:val="00967C06"/>
    <w:rsid w:val="0099154F"/>
    <w:rsid w:val="00994C2A"/>
    <w:rsid w:val="00995103"/>
    <w:rsid w:val="00997B01"/>
    <w:rsid w:val="009A0989"/>
    <w:rsid w:val="009A6962"/>
    <w:rsid w:val="009B01B2"/>
    <w:rsid w:val="009B0476"/>
    <w:rsid w:val="009B48C3"/>
    <w:rsid w:val="009B5515"/>
    <w:rsid w:val="009B60A4"/>
    <w:rsid w:val="009B6BE5"/>
    <w:rsid w:val="009C110B"/>
    <w:rsid w:val="009C19BF"/>
    <w:rsid w:val="009D00CA"/>
    <w:rsid w:val="009D08B5"/>
    <w:rsid w:val="009D31EC"/>
    <w:rsid w:val="009D39DA"/>
    <w:rsid w:val="009D4E45"/>
    <w:rsid w:val="009D6A1D"/>
    <w:rsid w:val="009D73DB"/>
    <w:rsid w:val="009D7C90"/>
    <w:rsid w:val="009E0B07"/>
    <w:rsid w:val="009E42DB"/>
    <w:rsid w:val="009E5609"/>
    <w:rsid w:val="009E5F59"/>
    <w:rsid w:val="009E6089"/>
    <w:rsid w:val="009F122C"/>
    <w:rsid w:val="009F1EAE"/>
    <w:rsid w:val="009F4FBA"/>
    <w:rsid w:val="00A0237F"/>
    <w:rsid w:val="00A04E68"/>
    <w:rsid w:val="00A0670F"/>
    <w:rsid w:val="00A218E0"/>
    <w:rsid w:val="00A2265A"/>
    <w:rsid w:val="00A26AAA"/>
    <w:rsid w:val="00A32EC5"/>
    <w:rsid w:val="00A33E62"/>
    <w:rsid w:val="00A369C6"/>
    <w:rsid w:val="00A40F15"/>
    <w:rsid w:val="00A5050A"/>
    <w:rsid w:val="00A5077C"/>
    <w:rsid w:val="00A515D7"/>
    <w:rsid w:val="00A54F7A"/>
    <w:rsid w:val="00A612BA"/>
    <w:rsid w:val="00A65297"/>
    <w:rsid w:val="00A72718"/>
    <w:rsid w:val="00A80898"/>
    <w:rsid w:val="00A80E13"/>
    <w:rsid w:val="00A825C7"/>
    <w:rsid w:val="00A84273"/>
    <w:rsid w:val="00A87CB2"/>
    <w:rsid w:val="00A93BFD"/>
    <w:rsid w:val="00A95393"/>
    <w:rsid w:val="00A95FC0"/>
    <w:rsid w:val="00AA637C"/>
    <w:rsid w:val="00AB3AB3"/>
    <w:rsid w:val="00AB572D"/>
    <w:rsid w:val="00AB5B34"/>
    <w:rsid w:val="00AC2B9B"/>
    <w:rsid w:val="00AC5958"/>
    <w:rsid w:val="00AC5A0F"/>
    <w:rsid w:val="00AC6B63"/>
    <w:rsid w:val="00AC6F7D"/>
    <w:rsid w:val="00AD3BCA"/>
    <w:rsid w:val="00AE13CF"/>
    <w:rsid w:val="00AE29ED"/>
    <w:rsid w:val="00AE68A3"/>
    <w:rsid w:val="00AF041E"/>
    <w:rsid w:val="00AF2BA2"/>
    <w:rsid w:val="00AF428E"/>
    <w:rsid w:val="00AF60C9"/>
    <w:rsid w:val="00B014A9"/>
    <w:rsid w:val="00B07190"/>
    <w:rsid w:val="00B102A1"/>
    <w:rsid w:val="00B1155E"/>
    <w:rsid w:val="00B12E20"/>
    <w:rsid w:val="00B1431E"/>
    <w:rsid w:val="00B21773"/>
    <w:rsid w:val="00B26908"/>
    <w:rsid w:val="00B341BA"/>
    <w:rsid w:val="00B4405E"/>
    <w:rsid w:val="00B544A3"/>
    <w:rsid w:val="00B549BC"/>
    <w:rsid w:val="00B7080A"/>
    <w:rsid w:val="00B71E23"/>
    <w:rsid w:val="00B76615"/>
    <w:rsid w:val="00B80415"/>
    <w:rsid w:val="00B84E8F"/>
    <w:rsid w:val="00B85500"/>
    <w:rsid w:val="00B870BF"/>
    <w:rsid w:val="00B8724B"/>
    <w:rsid w:val="00B95EFD"/>
    <w:rsid w:val="00BA0BC1"/>
    <w:rsid w:val="00BA3753"/>
    <w:rsid w:val="00BA612A"/>
    <w:rsid w:val="00BA70EF"/>
    <w:rsid w:val="00BB0DAE"/>
    <w:rsid w:val="00BB7864"/>
    <w:rsid w:val="00BC4016"/>
    <w:rsid w:val="00BD3F90"/>
    <w:rsid w:val="00BE0741"/>
    <w:rsid w:val="00BE1F24"/>
    <w:rsid w:val="00BE710E"/>
    <w:rsid w:val="00BE7F17"/>
    <w:rsid w:val="00BF10B3"/>
    <w:rsid w:val="00BF1968"/>
    <w:rsid w:val="00BF4AE7"/>
    <w:rsid w:val="00BF659C"/>
    <w:rsid w:val="00BF7751"/>
    <w:rsid w:val="00C04229"/>
    <w:rsid w:val="00C11C08"/>
    <w:rsid w:val="00C13086"/>
    <w:rsid w:val="00C17514"/>
    <w:rsid w:val="00C1760B"/>
    <w:rsid w:val="00C17DBF"/>
    <w:rsid w:val="00C207BF"/>
    <w:rsid w:val="00C215CB"/>
    <w:rsid w:val="00C2263D"/>
    <w:rsid w:val="00C22D47"/>
    <w:rsid w:val="00C233BE"/>
    <w:rsid w:val="00C318F8"/>
    <w:rsid w:val="00C3386E"/>
    <w:rsid w:val="00C34DAD"/>
    <w:rsid w:val="00C3542A"/>
    <w:rsid w:val="00C423E2"/>
    <w:rsid w:val="00C438BF"/>
    <w:rsid w:val="00C528B6"/>
    <w:rsid w:val="00C53131"/>
    <w:rsid w:val="00C5651E"/>
    <w:rsid w:val="00C675BA"/>
    <w:rsid w:val="00C711E5"/>
    <w:rsid w:val="00C717AD"/>
    <w:rsid w:val="00C739AA"/>
    <w:rsid w:val="00C74100"/>
    <w:rsid w:val="00C745E8"/>
    <w:rsid w:val="00C74A4C"/>
    <w:rsid w:val="00C75F87"/>
    <w:rsid w:val="00C855FA"/>
    <w:rsid w:val="00C871EB"/>
    <w:rsid w:val="00C87850"/>
    <w:rsid w:val="00C91C08"/>
    <w:rsid w:val="00C91D2E"/>
    <w:rsid w:val="00CA0FEC"/>
    <w:rsid w:val="00CA27B1"/>
    <w:rsid w:val="00CA44C9"/>
    <w:rsid w:val="00CB2310"/>
    <w:rsid w:val="00CB3316"/>
    <w:rsid w:val="00CB7897"/>
    <w:rsid w:val="00CC1BD0"/>
    <w:rsid w:val="00CC6FB9"/>
    <w:rsid w:val="00CD413A"/>
    <w:rsid w:val="00CD61DC"/>
    <w:rsid w:val="00CD6BAB"/>
    <w:rsid w:val="00CF0C04"/>
    <w:rsid w:val="00D11CC9"/>
    <w:rsid w:val="00D12377"/>
    <w:rsid w:val="00D12A8D"/>
    <w:rsid w:val="00D150DC"/>
    <w:rsid w:val="00D32011"/>
    <w:rsid w:val="00D3328B"/>
    <w:rsid w:val="00D334BD"/>
    <w:rsid w:val="00D37CDF"/>
    <w:rsid w:val="00D37E56"/>
    <w:rsid w:val="00D51312"/>
    <w:rsid w:val="00D55351"/>
    <w:rsid w:val="00D562B3"/>
    <w:rsid w:val="00D61EB9"/>
    <w:rsid w:val="00D63597"/>
    <w:rsid w:val="00D676E1"/>
    <w:rsid w:val="00D71B9E"/>
    <w:rsid w:val="00D72471"/>
    <w:rsid w:val="00D741BA"/>
    <w:rsid w:val="00D76F49"/>
    <w:rsid w:val="00D84C7B"/>
    <w:rsid w:val="00D90C1B"/>
    <w:rsid w:val="00D93193"/>
    <w:rsid w:val="00D959F6"/>
    <w:rsid w:val="00DA05E4"/>
    <w:rsid w:val="00DA3A96"/>
    <w:rsid w:val="00DA5428"/>
    <w:rsid w:val="00DA6932"/>
    <w:rsid w:val="00DA7990"/>
    <w:rsid w:val="00DB10BE"/>
    <w:rsid w:val="00DB1E0E"/>
    <w:rsid w:val="00DB3A4E"/>
    <w:rsid w:val="00DC2AAC"/>
    <w:rsid w:val="00DC4691"/>
    <w:rsid w:val="00DC5971"/>
    <w:rsid w:val="00DC70FA"/>
    <w:rsid w:val="00DC73A6"/>
    <w:rsid w:val="00DD1227"/>
    <w:rsid w:val="00DD1A14"/>
    <w:rsid w:val="00DD4B3A"/>
    <w:rsid w:val="00DD4D68"/>
    <w:rsid w:val="00DD584E"/>
    <w:rsid w:val="00DE1107"/>
    <w:rsid w:val="00DE2A0C"/>
    <w:rsid w:val="00DE3CFD"/>
    <w:rsid w:val="00DE6209"/>
    <w:rsid w:val="00DE6817"/>
    <w:rsid w:val="00E05D37"/>
    <w:rsid w:val="00E172DA"/>
    <w:rsid w:val="00E22D7A"/>
    <w:rsid w:val="00E23EAE"/>
    <w:rsid w:val="00E25873"/>
    <w:rsid w:val="00E37ECA"/>
    <w:rsid w:val="00E40492"/>
    <w:rsid w:val="00E40496"/>
    <w:rsid w:val="00E468CB"/>
    <w:rsid w:val="00E476F2"/>
    <w:rsid w:val="00E47E86"/>
    <w:rsid w:val="00E53901"/>
    <w:rsid w:val="00E54701"/>
    <w:rsid w:val="00E54BA5"/>
    <w:rsid w:val="00E56DEA"/>
    <w:rsid w:val="00E6172A"/>
    <w:rsid w:val="00E63B35"/>
    <w:rsid w:val="00E63F31"/>
    <w:rsid w:val="00E642A7"/>
    <w:rsid w:val="00E74095"/>
    <w:rsid w:val="00E80A1D"/>
    <w:rsid w:val="00E959CD"/>
    <w:rsid w:val="00EA5335"/>
    <w:rsid w:val="00EA59CC"/>
    <w:rsid w:val="00EB3768"/>
    <w:rsid w:val="00EB4AB8"/>
    <w:rsid w:val="00EB5257"/>
    <w:rsid w:val="00EB744F"/>
    <w:rsid w:val="00EC1C81"/>
    <w:rsid w:val="00EC7CFE"/>
    <w:rsid w:val="00ED38DA"/>
    <w:rsid w:val="00EE55E8"/>
    <w:rsid w:val="00EE645B"/>
    <w:rsid w:val="00F0019D"/>
    <w:rsid w:val="00F05565"/>
    <w:rsid w:val="00F05D4D"/>
    <w:rsid w:val="00F06874"/>
    <w:rsid w:val="00F1397C"/>
    <w:rsid w:val="00F15611"/>
    <w:rsid w:val="00F1691D"/>
    <w:rsid w:val="00F30EE7"/>
    <w:rsid w:val="00F334AF"/>
    <w:rsid w:val="00F35D09"/>
    <w:rsid w:val="00F41E41"/>
    <w:rsid w:val="00F52A15"/>
    <w:rsid w:val="00F570D6"/>
    <w:rsid w:val="00F64838"/>
    <w:rsid w:val="00F662E6"/>
    <w:rsid w:val="00F722AE"/>
    <w:rsid w:val="00F72EA3"/>
    <w:rsid w:val="00F8398F"/>
    <w:rsid w:val="00F848E0"/>
    <w:rsid w:val="00F878C1"/>
    <w:rsid w:val="00F91448"/>
    <w:rsid w:val="00F918CF"/>
    <w:rsid w:val="00F94985"/>
    <w:rsid w:val="00FA3091"/>
    <w:rsid w:val="00FB469D"/>
    <w:rsid w:val="00FB4DC3"/>
    <w:rsid w:val="00FB58AC"/>
    <w:rsid w:val="00FB67EA"/>
    <w:rsid w:val="00FB6ACE"/>
    <w:rsid w:val="00FB701C"/>
    <w:rsid w:val="00FC2264"/>
    <w:rsid w:val="00FC3A66"/>
    <w:rsid w:val="00FC3C76"/>
    <w:rsid w:val="00FC7E60"/>
    <w:rsid w:val="00FD215B"/>
    <w:rsid w:val="00FD49EA"/>
    <w:rsid w:val="00FD63EF"/>
    <w:rsid w:val="00FE153C"/>
    <w:rsid w:val="00FE1BBD"/>
    <w:rsid w:val="00FE231C"/>
    <w:rsid w:val="00FE6A38"/>
    <w:rsid w:val="00FF2D22"/>
    <w:rsid w:val="066DF4AA"/>
    <w:rsid w:val="0B304C40"/>
    <w:rsid w:val="0CFF0E44"/>
    <w:rsid w:val="0D08A9E0"/>
    <w:rsid w:val="0D10BFE1"/>
    <w:rsid w:val="14508E1C"/>
    <w:rsid w:val="157C5D97"/>
    <w:rsid w:val="197A087C"/>
    <w:rsid w:val="198C111D"/>
    <w:rsid w:val="19EE84B8"/>
    <w:rsid w:val="1A6A846C"/>
    <w:rsid w:val="1B7912E3"/>
    <w:rsid w:val="1BEC6C46"/>
    <w:rsid w:val="1EA6B4B4"/>
    <w:rsid w:val="2236B17B"/>
    <w:rsid w:val="252630FD"/>
    <w:rsid w:val="2B756329"/>
    <w:rsid w:val="2E12DA89"/>
    <w:rsid w:val="2E2F42AB"/>
    <w:rsid w:val="2E78A258"/>
    <w:rsid w:val="2EFAB421"/>
    <w:rsid w:val="36E32AB8"/>
    <w:rsid w:val="38F74D4E"/>
    <w:rsid w:val="394CE71A"/>
    <w:rsid w:val="3C353F24"/>
    <w:rsid w:val="3FE4033D"/>
    <w:rsid w:val="40B9204E"/>
    <w:rsid w:val="4386D1F4"/>
    <w:rsid w:val="45596AD5"/>
    <w:rsid w:val="456E8DE6"/>
    <w:rsid w:val="4D719469"/>
    <w:rsid w:val="5178FA9B"/>
    <w:rsid w:val="52AFA34C"/>
    <w:rsid w:val="535542BF"/>
    <w:rsid w:val="54603889"/>
    <w:rsid w:val="575213B2"/>
    <w:rsid w:val="5A9F64D4"/>
    <w:rsid w:val="5FF3DBA4"/>
    <w:rsid w:val="620AE24B"/>
    <w:rsid w:val="6582671D"/>
    <w:rsid w:val="73330E12"/>
    <w:rsid w:val="73E73358"/>
    <w:rsid w:val="7DAA2B7B"/>
    <w:rsid w:val="7F4F66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49B9"/>
  <w15:chartTrackingRefBased/>
  <w15:docId w15:val="{BBFC6FD6-806A-4F63-9E6F-B9440DEAE3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07190"/>
    <w:rPr>
      <w:rFonts w:ascii="Arial" w:hAnsi="Arial"/>
      <w:sz w:val="22"/>
      <w:lang w:eastAsia="en-US"/>
    </w:rPr>
  </w:style>
  <w:style w:type="paragraph" w:styleId="Heading1">
    <w:name w:val="heading 1"/>
    <w:basedOn w:val="Normal"/>
    <w:next w:val="Normal"/>
    <w:qFormat/>
    <w:rsid w:val="00B07190"/>
    <w:pPr>
      <w:keepNext/>
      <w:spacing w:before="200" w:after="100"/>
      <w:outlineLvl w:val="0"/>
    </w:pPr>
    <w:rPr>
      <w:b/>
      <w:kern w:val="28"/>
      <w:sz w:val="40"/>
    </w:rPr>
  </w:style>
  <w:style w:type="paragraph" w:styleId="Heading2">
    <w:name w:val="heading 2"/>
    <w:basedOn w:val="Normal"/>
    <w:next w:val="Normal"/>
    <w:qFormat/>
    <w:rsid w:val="00B07190"/>
    <w:pPr>
      <w:keepNext/>
      <w:spacing w:before="200" w:after="100"/>
      <w:outlineLvl w:val="1"/>
    </w:pPr>
    <w:rPr>
      <w:b/>
      <w:sz w:val="28"/>
    </w:rPr>
  </w:style>
  <w:style w:type="paragraph" w:styleId="Heading3">
    <w:name w:val="heading 3"/>
    <w:basedOn w:val="Normal"/>
    <w:next w:val="Normal"/>
    <w:qFormat/>
    <w:rsid w:val="00B07190"/>
    <w:pPr>
      <w:keepNext/>
      <w:spacing w:before="200" w:after="100"/>
      <w:outlineLvl w:val="2"/>
    </w:pPr>
    <w:rPr>
      <w:b/>
      <w:i/>
      <w:sz w:val="24"/>
    </w:rPr>
  </w:style>
  <w:style w:type="paragraph" w:styleId="Heading4">
    <w:name w:val="heading 4"/>
    <w:basedOn w:val="Normal"/>
    <w:next w:val="Normal"/>
    <w:qFormat/>
    <w:rsid w:val="00B07190"/>
    <w:pPr>
      <w:keepNext/>
      <w:spacing w:before="200" w:after="100"/>
      <w:outlineLvl w:val="3"/>
    </w:pPr>
    <w:rPr>
      <w:b/>
      <w: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320"/>
        <w:tab w:val="right" w:pos="8640"/>
      </w:tabs>
    </w:pPr>
    <w:rPr>
      <w:sz w:val="18"/>
    </w:rPr>
  </w:style>
  <w:style w:type="paragraph" w:styleId="Title">
    <w:name w:val="Title"/>
    <w:basedOn w:val="Normal"/>
    <w:qFormat/>
    <w:rsid w:val="00B07190"/>
    <w:pPr>
      <w:spacing w:before="200" w:after="100"/>
      <w:jc w:val="center"/>
    </w:pPr>
    <w:rPr>
      <w:b/>
      <w:kern w:val="28"/>
      <w:sz w:val="32"/>
    </w:rPr>
  </w:style>
  <w:style w:type="paragraph" w:styleId="Header">
    <w:name w:val="header"/>
    <w:basedOn w:val="Normal"/>
    <w:link w:val="HeaderChar"/>
    <w:uiPriority w:val="99"/>
    <w:pPr>
      <w:tabs>
        <w:tab w:val="center" w:pos="4320"/>
        <w:tab w:val="right" w:pos="8640"/>
      </w:tabs>
    </w:pPr>
    <w:rPr>
      <w:sz w:val="18"/>
    </w:rPr>
  </w:style>
  <w:style w:type="paragraph" w:styleId="Subtitle">
    <w:name w:val="Subtitle"/>
    <w:basedOn w:val="Normal"/>
    <w:qFormat/>
    <w:rsid w:val="00B07190"/>
    <w:pPr>
      <w:spacing w:after="100"/>
      <w:jc w:val="center"/>
    </w:pPr>
    <w:rPr>
      <w:sz w:val="24"/>
    </w:rPr>
  </w:style>
  <w:style w:type="character" w:styleId="PageNumber">
    <w:name w:val="page number"/>
    <w:basedOn w:val="DefaultParagraphFont"/>
  </w:style>
  <w:style w:type="character" w:styleId="Hyperlink">
    <w:name w:val="Hyperlink"/>
    <w:basedOn w:val="DefaultParagraphFont"/>
    <w:uiPriority w:val="99"/>
    <w:unhideWhenUsed/>
    <w:rsid w:val="002373C7"/>
    <w:rPr>
      <w:color w:val="0563C1"/>
      <w:u w:val="single"/>
    </w:rPr>
  </w:style>
  <w:style w:type="character" w:styleId="FollowedHyperlink">
    <w:name w:val="FollowedHyperlink"/>
    <w:basedOn w:val="DefaultParagraphFont"/>
    <w:uiPriority w:val="99"/>
    <w:semiHidden/>
    <w:unhideWhenUsed/>
    <w:rsid w:val="002373C7"/>
    <w:rPr>
      <w:color w:val="954F72"/>
      <w:u w:val="single"/>
    </w:rPr>
  </w:style>
  <w:style w:type="paragraph" w:styleId="msonormal0" w:customStyle="1">
    <w:name w:val="msonormal"/>
    <w:basedOn w:val="Normal"/>
    <w:rsid w:val="002373C7"/>
    <w:pPr>
      <w:spacing w:before="100" w:beforeAutospacing="1" w:after="100" w:afterAutospacing="1"/>
    </w:pPr>
    <w:rPr>
      <w:rFonts w:ascii="Times New Roman" w:hAnsi="Times New Roman"/>
      <w:sz w:val="24"/>
      <w:szCs w:val="24"/>
      <w:lang w:eastAsia="en-GB"/>
    </w:rPr>
  </w:style>
  <w:style w:type="paragraph" w:styleId="font5" w:customStyle="1">
    <w:name w:val="font5"/>
    <w:basedOn w:val="Normal"/>
    <w:rsid w:val="002373C7"/>
    <w:pPr>
      <w:spacing w:before="100" w:beforeAutospacing="1" w:after="100" w:afterAutospacing="1"/>
    </w:pPr>
    <w:rPr>
      <w:rFonts w:cs="Arial"/>
      <w:b/>
      <w:bCs/>
      <w:color w:val="0066CC"/>
      <w:sz w:val="28"/>
      <w:szCs w:val="28"/>
      <w:lang w:eastAsia="en-GB"/>
    </w:rPr>
  </w:style>
  <w:style w:type="paragraph" w:styleId="font6" w:customStyle="1">
    <w:name w:val="font6"/>
    <w:basedOn w:val="Normal"/>
    <w:rsid w:val="002373C7"/>
    <w:pPr>
      <w:spacing w:before="100" w:beforeAutospacing="1" w:after="100" w:afterAutospacing="1"/>
    </w:pPr>
    <w:rPr>
      <w:rFonts w:cs="Arial"/>
      <w:color w:val="FFFFFF"/>
      <w:sz w:val="18"/>
      <w:szCs w:val="18"/>
      <w:lang w:eastAsia="en-GB"/>
    </w:rPr>
  </w:style>
  <w:style w:type="paragraph" w:styleId="font7" w:customStyle="1">
    <w:name w:val="font7"/>
    <w:basedOn w:val="Normal"/>
    <w:rsid w:val="002373C7"/>
    <w:pPr>
      <w:spacing w:before="100" w:beforeAutospacing="1" w:after="100" w:afterAutospacing="1"/>
    </w:pPr>
    <w:rPr>
      <w:rFonts w:cs="Arial"/>
      <w:color w:val="FFFFFF"/>
      <w:sz w:val="18"/>
      <w:szCs w:val="18"/>
      <w:u w:val="single"/>
      <w:lang w:eastAsia="en-GB"/>
    </w:rPr>
  </w:style>
  <w:style w:type="paragraph" w:styleId="font8" w:customStyle="1">
    <w:name w:val="font8"/>
    <w:basedOn w:val="Normal"/>
    <w:rsid w:val="002373C7"/>
    <w:pPr>
      <w:spacing w:before="100" w:beforeAutospacing="1" w:after="100" w:afterAutospacing="1"/>
    </w:pPr>
    <w:rPr>
      <w:rFonts w:cs="Arial"/>
      <w:sz w:val="18"/>
      <w:szCs w:val="18"/>
      <w:lang w:eastAsia="en-GB"/>
    </w:rPr>
  </w:style>
  <w:style w:type="paragraph" w:styleId="font9" w:customStyle="1">
    <w:name w:val="font9"/>
    <w:basedOn w:val="Normal"/>
    <w:rsid w:val="002373C7"/>
    <w:pPr>
      <w:spacing w:before="100" w:beforeAutospacing="1" w:after="100" w:afterAutospacing="1"/>
    </w:pPr>
    <w:rPr>
      <w:rFonts w:cs="Arial"/>
      <w:color w:val="FF0000"/>
      <w:sz w:val="18"/>
      <w:szCs w:val="18"/>
      <w:lang w:eastAsia="en-GB"/>
    </w:rPr>
  </w:style>
  <w:style w:type="paragraph" w:styleId="xl63" w:customStyle="1">
    <w:name w:val="xl63"/>
    <w:basedOn w:val="Normal"/>
    <w:rsid w:val="002373C7"/>
    <w:pPr>
      <w:spacing w:before="100" w:beforeAutospacing="1" w:after="100" w:afterAutospacing="1"/>
      <w:textAlignment w:val="top"/>
    </w:pPr>
    <w:rPr>
      <w:rFonts w:cs="Arial"/>
      <w:sz w:val="24"/>
      <w:szCs w:val="24"/>
      <w:lang w:eastAsia="en-GB"/>
    </w:rPr>
  </w:style>
  <w:style w:type="paragraph" w:styleId="xl64" w:customStyle="1">
    <w:name w:val="xl64"/>
    <w:basedOn w:val="Normal"/>
    <w:rsid w:val="002373C7"/>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cs="Arial"/>
      <w:sz w:val="24"/>
      <w:szCs w:val="24"/>
      <w:lang w:eastAsia="en-GB"/>
    </w:rPr>
  </w:style>
  <w:style w:type="paragraph" w:styleId="xl65" w:customStyle="1">
    <w:name w:val="xl65"/>
    <w:basedOn w:val="Normal"/>
    <w:rsid w:val="002373C7"/>
    <w:pPr>
      <w:spacing w:before="100" w:beforeAutospacing="1" w:after="100" w:afterAutospacing="1"/>
      <w:textAlignment w:val="top"/>
    </w:pPr>
    <w:rPr>
      <w:rFonts w:cs="Arial"/>
      <w:b/>
      <w:bCs/>
      <w:sz w:val="24"/>
      <w:szCs w:val="24"/>
      <w:lang w:eastAsia="en-GB"/>
    </w:rPr>
  </w:style>
  <w:style w:type="paragraph" w:styleId="xl66" w:customStyle="1">
    <w:name w:val="xl66"/>
    <w:basedOn w:val="Normal"/>
    <w:rsid w:val="002373C7"/>
    <w:pPr>
      <w:spacing w:before="100" w:beforeAutospacing="1" w:after="100" w:afterAutospacing="1"/>
      <w:jc w:val="center"/>
      <w:textAlignment w:val="center"/>
    </w:pPr>
    <w:rPr>
      <w:rFonts w:cs="Arial"/>
      <w:color w:val="0066CC"/>
      <w:sz w:val="24"/>
      <w:szCs w:val="24"/>
      <w:lang w:eastAsia="en-GB"/>
    </w:rPr>
  </w:style>
  <w:style w:type="paragraph" w:styleId="xl67" w:customStyle="1">
    <w:name w:val="xl67"/>
    <w:basedOn w:val="Normal"/>
    <w:rsid w:val="002373C7"/>
    <w:pPr>
      <w:spacing w:before="100" w:beforeAutospacing="1" w:after="100" w:afterAutospacing="1"/>
      <w:textAlignment w:val="top"/>
    </w:pPr>
    <w:rPr>
      <w:rFonts w:cs="Arial"/>
      <w:sz w:val="24"/>
      <w:szCs w:val="24"/>
      <w:lang w:eastAsia="en-GB"/>
    </w:rPr>
  </w:style>
  <w:style w:type="paragraph" w:styleId="xl68" w:customStyle="1">
    <w:name w:val="xl68"/>
    <w:basedOn w:val="Normal"/>
    <w:rsid w:val="002373C7"/>
    <w:pPr>
      <w:spacing w:before="100" w:beforeAutospacing="1" w:after="100" w:afterAutospacing="1"/>
      <w:textAlignment w:val="top"/>
    </w:pPr>
    <w:rPr>
      <w:rFonts w:cs="Arial"/>
      <w:b/>
      <w:bCs/>
      <w:sz w:val="24"/>
      <w:szCs w:val="24"/>
      <w:lang w:eastAsia="en-GB"/>
    </w:rPr>
  </w:style>
  <w:style w:type="paragraph" w:styleId="xl69" w:customStyle="1">
    <w:name w:val="xl69"/>
    <w:basedOn w:val="Normal"/>
    <w:rsid w:val="002373C7"/>
    <w:pPr>
      <w:spacing w:before="100" w:beforeAutospacing="1" w:after="100" w:afterAutospacing="1"/>
      <w:textAlignment w:val="top"/>
    </w:pPr>
    <w:rPr>
      <w:rFonts w:cs="Arial"/>
      <w:color w:val="FF0000"/>
      <w:sz w:val="24"/>
      <w:szCs w:val="24"/>
      <w:lang w:eastAsia="en-GB"/>
    </w:rPr>
  </w:style>
  <w:style w:type="paragraph" w:styleId="xl70" w:customStyle="1">
    <w:name w:val="xl70"/>
    <w:basedOn w:val="Normal"/>
    <w:rsid w:val="002373C7"/>
    <w:pPr>
      <w:spacing w:before="100" w:beforeAutospacing="1" w:after="100" w:afterAutospacing="1"/>
      <w:textAlignment w:val="center"/>
    </w:pPr>
    <w:rPr>
      <w:rFonts w:cs="Arial"/>
      <w:sz w:val="24"/>
      <w:szCs w:val="24"/>
      <w:lang w:eastAsia="en-GB"/>
    </w:rPr>
  </w:style>
  <w:style w:type="paragraph" w:styleId="xl71" w:customStyle="1">
    <w:name w:val="xl71"/>
    <w:basedOn w:val="Normal"/>
    <w:rsid w:val="002373C7"/>
    <w:pPr>
      <w:spacing w:before="100" w:beforeAutospacing="1" w:after="100" w:afterAutospacing="1"/>
      <w:textAlignment w:val="top"/>
    </w:pPr>
    <w:rPr>
      <w:rFonts w:cs="Arial"/>
      <w:b/>
      <w:bCs/>
      <w:sz w:val="28"/>
      <w:szCs w:val="28"/>
      <w:lang w:eastAsia="en-GB"/>
    </w:rPr>
  </w:style>
  <w:style w:type="paragraph" w:styleId="xl72" w:customStyle="1">
    <w:name w:val="xl72"/>
    <w:basedOn w:val="Normal"/>
    <w:rsid w:val="002373C7"/>
    <w:pPr>
      <w:spacing w:before="100" w:beforeAutospacing="1" w:after="100" w:afterAutospacing="1"/>
      <w:textAlignment w:val="top"/>
    </w:pPr>
    <w:rPr>
      <w:rFonts w:cs="Arial"/>
      <w:b/>
      <w:bCs/>
      <w:sz w:val="28"/>
      <w:szCs w:val="28"/>
      <w:lang w:eastAsia="en-GB"/>
    </w:rPr>
  </w:style>
  <w:style w:type="paragraph" w:styleId="xl73" w:customStyle="1">
    <w:name w:val="xl73"/>
    <w:basedOn w:val="Normal"/>
    <w:rsid w:val="002373C7"/>
    <w:pPr>
      <w:spacing w:before="100" w:beforeAutospacing="1" w:after="100" w:afterAutospacing="1"/>
      <w:textAlignment w:val="top"/>
    </w:pPr>
    <w:rPr>
      <w:rFonts w:cs="Arial"/>
      <w:sz w:val="24"/>
      <w:szCs w:val="24"/>
      <w:lang w:eastAsia="en-GB"/>
    </w:rPr>
  </w:style>
  <w:style w:type="paragraph" w:styleId="xl74" w:customStyle="1">
    <w:name w:val="xl74"/>
    <w:basedOn w:val="Normal"/>
    <w:rsid w:val="002373C7"/>
    <w:pPr>
      <w:spacing w:before="100" w:beforeAutospacing="1" w:after="100" w:afterAutospacing="1"/>
      <w:jc w:val="center"/>
      <w:textAlignment w:val="top"/>
    </w:pPr>
    <w:rPr>
      <w:rFonts w:cs="Arial"/>
      <w:sz w:val="24"/>
      <w:szCs w:val="24"/>
      <w:lang w:eastAsia="en-GB"/>
    </w:rPr>
  </w:style>
  <w:style w:type="paragraph" w:styleId="xl75" w:customStyle="1">
    <w:name w:val="xl75"/>
    <w:basedOn w:val="Normal"/>
    <w:rsid w:val="002373C7"/>
    <w:pPr>
      <w:spacing w:before="100" w:beforeAutospacing="1" w:after="100" w:afterAutospacing="1"/>
      <w:jc w:val="center"/>
      <w:textAlignment w:val="top"/>
    </w:pPr>
    <w:rPr>
      <w:rFonts w:cs="Arial"/>
      <w:b/>
      <w:bCs/>
      <w:sz w:val="24"/>
      <w:szCs w:val="24"/>
      <w:lang w:eastAsia="en-GB"/>
    </w:rPr>
  </w:style>
  <w:style w:type="paragraph" w:styleId="xl76" w:customStyle="1">
    <w:name w:val="xl76"/>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cs="Arial"/>
      <w:sz w:val="24"/>
      <w:szCs w:val="24"/>
      <w:lang w:eastAsia="en-GB"/>
    </w:rPr>
  </w:style>
  <w:style w:type="paragraph" w:styleId="xl77" w:customStyle="1">
    <w:name w:val="xl77"/>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szCs w:val="24"/>
      <w:lang w:eastAsia="en-GB"/>
    </w:rPr>
  </w:style>
  <w:style w:type="paragraph" w:styleId="xl78" w:customStyle="1">
    <w:name w:val="xl78"/>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cs="Arial"/>
      <w:sz w:val="24"/>
      <w:szCs w:val="24"/>
      <w:lang w:eastAsia="en-GB"/>
    </w:rPr>
  </w:style>
  <w:style w:type="paragraph" w:styleId="xl79" w:customStyle="1">
    <w:name w:val="xl79"/>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cs="Arial"/>
      <w:sz w:val="24"/>
      <w:szCs w:val="24"/>
      <w:lang w:eastAsia="en-GB"/>
    </w:rPr>
  </w:style>
  <w:style w:type="paragraph" w:styleId="xl80" w:customStyle="1">
    <w:name w:val="xl80"/>
    <w:basedOn w:val="Normal"/>
    <w:rsid w:val="002373C7"/>
    <w:pPr>
      <w:pBdr>
        <w:top w:val="single" w:color="auto" w:sz="4" w:space="0"/>
        <w:left w:val="single" w:color="auto" w:sz="4" w:space="0"/>
        <w:bottom w:val="single" w:color="auto" w:sz="4" w:space="0"/>
      </w:pBdr>
      <w:shd w:val="clear" w:color="000000" w:fill="FFFFFF"/>
      <w:spacing w:before="100" w:beforeAutospacing="1" w:after="100" w:afterAutospacing="1"/>
      <w:textAlignment w:val="top"/>
    </w:pPr>
    <w:rPr>
      <w:rFonts w:cs="Arial"/>
      <w:sz w:val="24"/>
      <w:szCs w:val="24"/>
      <w:lang w:eastAsia="en-GB"/>
    </w:rPr>
  </w:style>
  <w:style w:type="paragraph" w:styleId="xl81" w:customStyle="1">
    <w:name w:val="xl81"/>
    <w:basedOn w:val="Normal"/>
    <w:rsid w:val="002373C7"/>
    <w:pPr>
      <w:pBdr>
        <w:top w:val="single" w:color="auto" w:sz="4" w:space="0"/>
        <w:bottom w:val="single" w:color="auto" w:sz="4" w:space="0"/>
      </w:pBdr>
      <w:shd w:val="clear" w:color="000000" w:fill="FFFFFF"/>
      <w:spacing w:before="100" w:beforeAutospacing="1" w:after="100" w:afterAutospacing="1"/>
      <w:textAlignment w:val="top"/>
    </w:pPr>
    <w:rPr>
      <w:rFonts w:cs="Arial"/>
      <w:sz w:val="24"/>
      <w:szCs w:val="24"/>
      <w:lang w:eastAsia="en-GB"/>
    </w:rPr>
  </w:style>
  <w:style w:type="paragraph" w:styleId="xl82" w:customStyle="1">
    <w:name w:val="xl82"/>
    <w:basedOn w:val="Normal"/>
    <w:rsid w:val="002373C7"/>
    <w:pPr>
      <w:pBdr>
        <w:top w:val="single" w:color="auto" w:sz="4" w:space="0"/>
        <w:bottom w:val="single" w:color="auto" w:sz="4" w:space="0"/>
        <w:right w:val="single" w:color="auto" w:sz="4" w:space="0"/>
      </w:pBdr>
      <w:shd w:val="clear" w:color="000000" w:fill="FFFFFF"/>
      <w:spacing w:before="100" w:beforeAutospacing="1" w:after="100" w:afterAutospacing="1"/>
      <w:textAlignment w:val="top"/>
    </w:pPr>
    <w:rPr>
      <w:rFonts w:cs="Arial"/>
      <w:sz w:val="24"/>
      <w:szCs w:val="24"/>
      <w:lang w:eastAsia="en-GB"/>
    </w:rPr>
  </w:style>
  <w:style w:type="paragraph" w:styleId="xl83" w:customStyle="1">
    <w:name w:val="xl83"/>
    <w:basedOn w:val="Normal"/>
    <w:rsid w:val="002373C7"/>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cs="Arial"/>
      <w:sz w:val="24"/>
      <w:szCs w:val="24"/>
      <w:lang w:eastAsia="en-GB"/>
    </w:rPr>
  </w:style>
  <w:style w:type="paragraph" w:styleId="xl84" w:customStyle="1">
    <w:name w:val="xl84"/>
    <w:basedOn w:val="Normal"/>
    <w:rsid w:val="002373C7"/>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textAlignment w:val="center"/>
    </w:pPr>
    <w:rPr>
      <w:rFonts w:cs="Arial"/>
      <w:sz w:val="24"/>
      <w:szCs w:val="24"/>
      <w:lang w:eastAsia="en-GB"/>
    </w:rPr>
  </w:style>
  <w:style w:type="paragraph" w:styleId="xl85" w:customStyle="1">
    <w:name w:val="xl85"/>
    <w:basedOn w:val="Normal"/>
    <w:rsid w:val="002373C7"/>
    <w:pPr>
      <w:pBdr>
        <w:top w:val="single" w:color="auto" w:sz="4" w:space="0"/>
        <w:bottom w:val="single" w:color="auto" w:sz="4" w:space="0"/>
        <w:right w:val="single" w:color="auto" w:sz="4" w:space="0"/>
      </w:pBdr>
      <w:spacing w:before="100" w:beforeAutospacing="1" w:after="100" w:afterAutospacing="1"/>
      <w:textAlignment w:val="top"/>
    </w:pPr>
    <w:rPr>
      <w:rFonts w:cs="Arial"/>
      <w:sz w:val="24"/>
      <w:szCs w:val="24"/>
      <w:lang w:eastAsia="en-GB"/>
    </w:rPr>
  </w:style>
  <w:style w:type="paragraph" w:styleId="xl86" w:customStyle="1">
    <w:name w:val="xl86"/>
    <w:basedOn w:val="Normal"/>
    <w:rsid w:val="002373C7"/>
    <w:pPr>
      <w:pBdr>
        <w:top w:val="single" w:color="auto" w:sz="4" w:space="0"/>
        <w:bottom w:val="single" w:color="auto" w:sz="4" w:space="0"/>
        <w:right w:val="single" w:color="auto" w:sz="4" w:space="0"/>
      </w:pBdr>
      <w:shd w:val="clear" w:color="000000" w:fill="A6A6A6"/>
      <w:spacing w:before="100" w:beforeAutospacing="1" w:after="100" w:afterAutospacing="1"/>
      <w:textAlignment w:val="center"/>
    </w:pPr>
    <w:rPr>
      <w:rFonts w:cs="Arial"/>
      <w:sz w:val="24"/>
      <w:szCs w:val="24"/>
      <w:lang w:eastAsia="en-GB"/>
    </w:rPr>
  </w:style>
  <w:style w:type="paragraph" w:styleId="xl87" w:customStyle="1">
    <w:name w:val="xl87"/>
    <w:basedOn w:val="Normal"/>
    <w:rsid w:val="002373C7"/>
    <w:pPr>
      <w:pBdr>
        <w:top w:val="single" w:color="auto" w:sz="4" w:space="0"/>
        <w:bottom w:val="single" w:color="auto" w:sz="4" w:space="0"/>
      </w:pBdr>
      <w:shd w:val="clear" w:color="000000" w:fill="A6A6A6"/>
      <w:spacing w:before="100" w:beforeAutospacing="1" w:after="100" w:afterAutospacing="1"/>
      <w:textAlignment w:val="center"/>
    </w:pPr>
    <w:rPr>
      <w:rFonts w:cs="Arial"/>
      <w:b/>
      <w:bCs/>
      <w:sz w:val="24"/>
      <w:szCs w:val="24"/>
      <w:lang w:eastAsia="en-GB"/>
    </w:rPr>
  </w:style>
  <w:style w:type="paragraph" w:styleId="xl88" w:customStyle="1">
    <w:name w:val="xl88"/>
    <w:basedOn w:val="Normal"/>
    <w:rsid w:val="002373C7"/>
    <w:pPr>
      <w:pBdr>
        <w:top w:val="single" w:color="auto" w:sz="4" w:space="0"/>
        <w:bottom w:val="single" w:color="auto" w:sz="4" w:space="0"/>
        <w:right w:val="single" w:color="auto" w:sz="12" w:space="0"/>
      </w:pBdr>
      <w:shd w:val="clear" w:color="000000" w:fill="A6A6A6"/>
      <w:spacing w:before="100" w:beforeAutospacing="1" w:after="100" w:afterAutospacing="1"/>
      <w:textAlignment w:val="center"/>
    </w:pPr>
    <w:rPr>
      <w:rFonts w:cs="Arial"/>
      <w:b/>
      <w:bCs/>
      <w:sz w:val="24"/>
      <w:szCs w:val="24"/>
      <w:lang w:eastAsia="en-GB"/>
    </w:rPr>
  </w:style>
  <w:style w:type="paragraph" w:styleId="xl89" w:customStyle="1">
    <w:name w:val="xl89"/>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sz w:val="24"/>
      <w:szCs w:val="24"/>
      <w:lang w:eastAsia="en-GB"/>
    </w:rPr>
  </w:style>
  <w:style w:type="paragraph" w:styleId="xl90" w:customStyle="1">
    <w:name w:val="xl90"/>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Arial"/>
      <w:b/>
      <w:bCs/>
      <w:sz w:val="24"/>
      <w:szCs w:val="24"/>
      <w:lang w:eastAsia="en-GB"/>
    </w:rPr>
  </w:style>
  <w:style w:type="paragraph" w:styleId="xl91" w:customStyle="1">
    <w:name w:val="xl91"/>
    <w:basedOn w:val="Normal"/>
    <w:rsid w:val="002373C7"/>
    <w:pPr>
      <w:pBdr>
        <w:top w:val="single" w:color="auto" w:sz="4" w:space="0"/>
        <w:left w:val="single" w:color="auto" w:sz="12" w:space="0"/>
        <w:bottom w:val="single" w:color="auto" w:sz="4" w:space="0"/>
      </w:pBdr>
      <w:shd w:val="clear" w:color="000000" w:fill="D9D9D9"/>
      <w:spacing w:before="100" w:beforeAutospacing="1" w:after="100" w:afterAutospacing="1"/>
      <w:jc w:val="center"/>
      <w:textAlignment w:val="top"/>
    </w:pPr>
    <w:rPr>
      <w:rFonts w:cs="Arial"/>
      <w:sz w:val="24"/>
      <w:szCs w:val="24"/>
      <w:lang w:eastAsia="en-GB"/>
    </w:rPr>
  </w:style>
  <w:style w:type="paragraph" w:styleId="xl92" w:customStyle="1">
    <w:name w:val="xl92"/>
    <w:basedOn w:val="Normal"/>
    <w:rsid w:val="002373C7"/>
    <w:pPr>
      <w:pBdr>
        <w:top w:val="single" w:color="auto" w:sz="4" w:space="0"/>
        <w:bottom w:val="single" w:color="auto" w:sz="4" w:space="0"/>
      </w:pBdr>
      <w:shd w:val="clear" w:color="000000" w:fill="D9D9D9"/>
      <w:spacing w:before="100" w:beforeAutospacing="1" w:after="100" w:afterAutospacing="1"/>
      <w:jc w:val="center"/>
      <w:textAlignment w:val="top"/>
    </w:pPr>
    <w:rPr>
      <w:rFonts w:cs="Arial"/>
      <w:sz w:val="24"/>
      <w:szCs w:val="24"/>
      <w:lang w:eastAsia="en-GB"/>
    </w:rPr>
  </w:style>
  <w:style w:type="paragraph" w:styleId="xl93" w:customStyle="1">
    <w:name w:val="xl93"/>
    <w:basedOn w:val="Normal"/>
    <w:rsid w:val="002373C7"/>
    <w:pPr>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top"/>
    </w:pPr>
    <w:rPr>
      <w:rFonts w:cs="Arial"/>
      <w:sz w:val="24"/>
      <w:szCs w:val="24"/>
      <w:lang w:eastAsia="en-GB"/>
    </w:rPr>
  </w:style>
  <w:style w:type="paragraph" w:styleId="xl94" w:customStyle="1">
    <w:name w:val="xl94"/>
    <w:basedOn w:val="Normal"/>
    <w:rsid w:val="002373C7"/>
    <w:pPr>
      <w:pBdr>
        <w:top w:val="single" w:color="auto" w:sz="4" w:space="0"/>
        <w:left w:val="single" w:color="auto" w:sz="12" w:space="0"/>
        <w:bottom w:val="single" w:color="auto" w:sz="4" w:space="0"/>
      </w:pBdr>
      <w:shd w:val="clear" w:color="000000" w:fill="A6A6A6"/>
      <w:spacing w:before="100" w:beforeAutospacing="1" w:after="100" w:afterAutospacing="1"/>
      <w:jc w:val="center"/>
      <w:textAlignment w:val="top"/>
    </w:pPr>
    <w:rPr>
      <w:rFonts w:cs="Arial"/>
      <w:sz w:val="24"/>
      <w:szCs w:val="24"/>
      <w:lang w:eastAsia="en-GB"/>
    </w:rPr>
  </w:style>
  <w:style w:type="paragraph" w:styleId="xl95" w:customStyle="1">
    <w:name w:val="xl95"/>
    <w:basedOn w:val="Normal"/>
    <w:rsid w:val="002373C7"/>
    <w:pPr>
      <w:pBdr>
        <w:top w:val="single" w:color="auto" w:sz="4" w:space="0"/>
        <w:bottom w:val="single" w:color="auto" w:sz="4" w:space="0"/>
      </w:pBdr>
      <w:shd w:val="clear" w:color="000000" w:fill="A6A6A6"/>
      <w:spacing w:before="100" w:beforeAutospacing="1" w:after="100" w:afterAutospacing="1"/>
      <w:jc w:val="center"/>
      <w:textAlignment w:val="top"/>
    </w:pPr>
    <w:rPr>
      <w:rFonts w:cs="Arial"/>
      <w:sz w:val="24"/>
      <w:szCs w:val="24"/>
      <w:lang w:eastAsia="en-GB"/>
    </w:rPr>
  </w:style>
  <w:style w:type="paragraph" w:styleId="xl96" w:customStyle="1">
    <w:name w:val="xl96"/>
    <w:basedOn w:val="Normal"/>
    <w:rsid w:val="002373C7"/>
    <w:pPr>
      <w:pBdr>
        <w:top w:val="single" w:color="auto" w:sz="4" w:space="0"/>
        <w:bottom w:val="single" w:color="auto" w:sz="4" w:space="0"/>
        <w:right w:val="single" w:color="auto" w:sz="4" w:space="0"/>
      </w:pBdr>
      <w:shd w:val="clear" w:color="000000" w:fill="A6A6A6"/>
      <w:spacing w:before="100" w:beforeAutospacing="1" w:after="100" w:afterAutospacing="1"/>
      <w:jc w:val="center"/>
      <w:textAlignment w:val="top"/>
    </w:pPr>
    <w:rPr>
      <w:rFonts w:cs="Arial"/>
      <w:sz w:val="24"/>
      <w:szCs w:val="24"/>
      <w:lang w:eastAsia="en-GB"/>
    </w:rPr>
  </w:style>
  <w:style w:type="paragraph" w:styleId="xl97" w:customStyle="1">
    <w:name w:val="xl97"/>
    <w:basedOn w:val="Normal"/>
    <w:rsid w:val="002373C7"/>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top"/>
    </w:pPr>
    <w:rPr>
      <w:rFonts w:cs="Arial"/>
      <w:sz w:val="24"/>
      <w:szCs w:val="24"/>
      <w:lang w:eastAsia="en-GB"/>
    </w:rPr>
  </w:style>
  <w:style w:type="paragraph" w:styleId="xl98" w:customStyle="1">
    <w:name w:val="xl98"/>
    <w:basedOn w:val="Normal"/>
    <w:rsid w:val="002373C7"/>
    <w:pPr>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top"/>
    </w:pPr>
    <w:rPr>
      <w:rFonts w:cs="Arial"/>
      <w:sz w:val="24"/>
      <w:szCs w:val="24"/>
      <w:lang w:eastAsia="en-GB"/>
    </w:rPr>
  </w:style>
  <w:style w:type="paragraph" w:styleId="xl99" w:customStyle="1">
    <w:name w:val="xl99"/>
    <w:basedOn w:val="Normal"/>
    <w:rsid w:val="002373C7"/>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top"/>
    </w:pPr>
    <w:rPr>
      <w:rFonts w:cs="Arial"/>
      <w:sz w:val="24"/>
      <w:szCs w:val="24"/>
      <w:lang w:eastAsia="en-GB"/>
    </w:rPr>
  </w:style>
  <w:style w:type="paragraph" w:styleId="xl100" w:customStyle="1">
    <w:name w:val="xl100"/>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cs="Arial"/>
      <w:sz w:val="24"/>
      <w:szCs w:val="24"/>
      <w:lang w:eastAsia="en-GB"/>
    </w:rPr>
  </w:style>
  <w:style w:type="paragraph" w:styleId="xl101" w:customStyle="1">
    <w:name w:val="xl101"/>
    <w:basedOn w:val="Normal"/>
    <w:rsid w:val="002373C7"/>
    <w:pPr>
      <w:pBdr>
        <w:top w:val="single" w:color="auto" w:sz="4" w:space="0"/>
      </w:pBdr>
      <w:spacing w:before="100" w:beforeAutospacing="1" w:after="100" w:afterAutospacing="1"/>
      <w:textAlignment w:val="center"/>
    </w:pPr>
    <w:rPr>
      <w:rFonts w:cs="Arial"/>
      <w:sz w:val="24"/>
      <w:szCs w:val="24"/>
      <w:lang w:eastAsia="en-GB"/>
    </w:rPr>
  </w:style>
  <w:style w:type="paragraph" w:styleId="xl102" w:customStyle="1">
    <w:name w:val="xl102"/>
    <w:basedOn w:val="Normal"/>
    <w:rsid w:val="002373C7"/>
    <w:pPr>
      <w:pBdr>
        <w:top w:val="single" w:color="auto" w:sz="4" w:space="0"/>
        <w:right w:val="single" w:color="auto" w:sz="4" w:space="0"/>
      </w:pBdr>
      <w:spacing w:before="100" w:beforeAutospacing="1" w:after="100" w:afterAutospacing="1"/>
      <w:textAlignment w:val="center"/>
    </w:pPr>
    <w:rPr>
      <w:rFonts w:cs="Arial"/>
      <w:sz w:val="24"/>
      <w:szCs w:val="24"/>
      <w:lang w:eastAsia="en-GB"/>
    </w:rPr>
  </w:style>
  <w:style w:type="paragraph" w:styleId="xl103" w:customStyle="1">
    <w:name w:val="xl103"/>
    <w:basedOn w:val="Normal"/>
    <w:rsid w:val="002373C7"/>
    <w:pPr>
      <w:pBdr>
        <w:top w:val="single" w:color="auto" w:sz="4" w:space="0"/>
        <w:left w:val="single" w:color="auto" w:sz="4" w:space="0"/>
        <w:bottom w:val="single" w:color="auto" w:sz="4" w:space="0"/>
      </w:pBdr>
      <w:spacing w:before="100" w:beforeAutospacing="1" w:after="100" w:afterAutospacing="1"/>
      <w:jc w:val="center"/>
      <w:textAlignment w:val="center"/>
    </w:pPr>
    <w:rPr>
      <w:rFonts w:cs="Arial"/>
      <w:b/>
      <w:bCs/>
      <w:sz w:val="24"/>
      <w:szCs w:val="24"/>
      <w:lang w:eastAsia="en-GB"/>
    </w:rPr>
  </w:style>
  <w:style w:type="paragraph" w:styleId="xl104" w:customStyle="1">
    <w:name w:val="xl104"/>
    <w:basedOn w:val="Normal"/>
    <w:rsid w:val="002373C7"/>
    <w:pPr>
      <w:pBdr>
        <w:top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szCs w:val="24"/>
      <w:lang w:eastAsia="en-GB"/>
    </w:rPr>
  </w:style>
  <w:style w:type="paragraph" w:styleId="xl105" w:customStyle="1">
    <w:name w:val="xl105"/>
    <w:basedOn w:val="Normal"/>
    <w:rsid w:val="002373C7"/>
    <w:pPr>
      <w:pBdr>
        <w:top w:val="single" w:color="auto" w:sz="4" w:space="0"/>
        <w:bottom w:val="single" w:color="auto" w:sz="4" w:space="0"/>
      </w:pBdr>
      <w:spacing w:before="100" w:beforeAutospacing="1" w:after="100" w:afterAutospacing="1"/>
      <w:textAlignment w:val="center"/>
    </w:pPr>
    <w:rPr>
      <w:rFonts w:cs="Arial"/>
      <w:sz w:val="24"/>
      <w:szCs w:val="24"/>
      <w:lang w:eastAsia="en-GB"/>
    </w:rPr>
  </w:style>
  <w:style w:type="paragraph" w:styleId="xl106" w:customStyle="1">
    <w:name w:val="xl106"/>
    <w:basedOn w:val="Normal"/>
    <w:rsid w:val="002373C7"/>
    <w:pPr>
      <w:pBdr>
        <w:top w:val="single" w:color="auto" w:sz="4" w:space="0"/>
        <w:bottom w:val="single" w:color="auto" w:sz="4" w:space="0"/>
        <w:right w:val="single" w:color="auto" w:sz="4" w:space="0"/>
      </w:pBdr>
      <w:spacing w:before="100" w:beforeAutospacing="1" w:after="100" w:afterAutospacing="1"/>
      <w:textAlignment w:val="center"/>
    </w:pPr>
    <w:rPr>
      <w:rFonts w:cs="Arial"/>
      <w:sz w:val="24"/>
      <w:szCs w:val="24"/>
      <w:lang w:eastAsia="en-GB"/>
    </w:rPr>
  </w:style>
  <w:style w:type="paragraph" w:styleId="xl107" w:customStyle="1">
    <w:name w:val="xl107"/>
    <w:basedOn w:val="Normal"/>
    <w:rsid w:val="002373C7"/>
    <w:pPr>
      <w:pBdr>
        <w:top w:val="single" w:color="auto" w:sz="4" w:space="0"/>
        <w:bottom w:val="single" w:color="auto" w:sz="4" w:space="0"/>
        <w:right w:val="single" w:color="auto" w:sz="4" w:space="0"/>
      </w:pBdr>
      <w:shd w:val="clear" w:color="000000" w:fill="D9D9D9"/>
      <w:spacing w:before="100" w:beforeAutospacing="1" w:after="100" w:afterAutospacing="1"/>
      <w:textAlignment w:val="top"/>
    </w:pPr>
    <w:rPr>
      <w:rFonts w:cs="Arial"/>
      <w:sz w:val="24"/>
      <w:szCs w:val="24"/>
      <w:lang w:eastAsia="en-GB"/>
    </w:rPr>
  </w:style>
  <w:style w:type="paragraph" w:styleId="xl108" w:customStyle="1">
    <w:name w:val="xl108"/>
    <w:basedOn w:val="Normal"/>
    <w:rsid w:val="002373C7"/>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rFonts w:cs="Arial"/>
      <w:sz w:val="24"/>
      <w:szCs w:val="24"/>
      <w:lang w:eastAsia="en-GB"/>
    </w:rPr>
  </w:style>
  <w:style w:type="paragraph" w:styleId="xl109" w:customStyle="1">
    <w:name w:val="xl109"/>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cs="Arial"/>
      <w:b/>
      <w:bCs/>
      <w:sz w:val="20"/>
      <w:lang w:eastAsia="en-GB"/>
    </w:rPr>
  </w:style>
  <w:style w:type="paragraph" w:styleId="xl110" w:customStyle="1">
    <w:name w:val="xl110"/>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cs="Arial"/>
      <w:b/>
      <w:bCs/>
      <w:sz w:val="20"/>
      <w:lang w:eastAsia="en-GB"/>
    </w:rPr>
  </w:style>
  <w:style w:type="paragraph" w:styleId="xl111" w:customStyle="1">
    <w:name w:val="xl111"/>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cs="Arial"/>
      <w:b/>
      <w:bCs/>
      <w:sz w:val="20"/>
      <w:lang w:eastAsia="en-GB"/>
    </w:rPr>
  </w:style>
  <w:style w:type="paragraph" w:styleId="xl112" w:customStyle="1">
    <w:name w:val="xl112"/>
    <w:basedOn w:val="Normal"/>
    <w:rsid w:val="002373C7"/>
    <w:pPr>
      <w:pBdr>
        <w:top w:val="single" w:color="auto" w:sz="4" w:space="0"/>
        <w:left w:val="single" w:color="auto" w:sz="4" w:space="0"/>
        <w:right w:val="single" w:color="auto" w:sz="4" w:space="0"/>
      </w:pBdr>
      <w:spacing w:before="100" w:beforeAutospacing="1" w:after="100" w:afterAutospacing="1"/>
      <w:textAlignment w:val="top"/>
    </w:pPr>
    <w:rPr>
      <w:rFonts w:cs="Arial"/>
      <w:b/>
      <w:bCs/>
      <w:sz w:val="20"/>
      <w:lang w:eastAsia="en-GB"/>
    </w:rPr>
  </w:style>
  <w:style w:type="paragraph" w:styleId="xl113" w:customStyle="1">
    <w:name w:val="xl113"/>
    <w:basedOn w:val="Normal"/>
    <w:rsid w:val="002373C7"/>
    <w:pPr>
      <w:pBdr>
        <w:top w:val="single" w:color="auto" w:sz="4" w:space="0"/>
        <w:left w:val="single" w:color="auto" w:sz="4" w:space="0"/>
      </w:pBdr>
      <w:spacing w:before="100" w:beforeAutospacing="1" w:after="100" w:afterAutospacing="1"/>
      <w:textAlignment w:val="top"/>
    </w:pPr>
    <w:rPr>
      <w:rFonts w:cs="Arial"/>
      <w:b/>
      <w:bCs/>
      <w:sz w:val="20"/>
      <w:lang w:eastAsia="en-GB"/>
    </w:rPr>
  </w:style>
  <w:style w:type="paragraph" w:styleId="xl114" w:customStyle="1">
    <w:name w:val="xl114"/>
    <w:basedOn w:val="Normal"/>
    <w:rsid w:val="002373C7"/>
    <w:pPr>
      <w:pBdr>
        <w:top w:val="single" w:color="auto" w:sz="4" w:space="0"/>
        <w:right w:val="single" w:color="auto" w:sz="4" w:space="0"/>
      </w:pBdr>
      <w:spacing w:before="100" w:beforeAutospacing="1" w:after="100" w:afterAutospacing="1"/>
      <w:textAlignment w:val="top"/>
    </w:pPr>
    <w:rPr>
      <w:rFonts w:cs="Arial"/>
      <w:b/>
      <w:bCs/>
      <w:sz w:val="20"/>
      <w:lang w:eastAsia="en-GB"/>
    </w:rPr>
  </w:style>
  <w:style w:type="paragraph" w:styleId="xl115" w:customStyle="1">
    <w:name w:val="xl115"/>
    <w:basedOn w:val="Normal"/>
    <w:rsid w:val="002373C7"/>
    <w:pPr>
      <w:pBdr>
        <w:left w:val="single" w:color="auto" w:sz="4" w:space="0"/>
        <w:right w:val="single" w:color="auto" w:sz="4" w:space="0"/>
      </w:pBdr>
      <w:spacing w:before="100" w:beforeAutospacing="1" w:after="100" w:afterAutospacing="1"/>
      <w:textAlignment w:val="top"/>
    </w:pPr>
    <w:rPr>
      <w:rFonts w:cs="Arial"/>
      <w:b/>
      <w:bCs/>
      <w:sz w:val="20"/>
      <w:lang w:eastAsia="en-GB"/>
    </w:rPr>
  </w:style>
  <w:style w:type="paragraph" w:styleId="xl116" w:customStyle="1">
    <w:name w:val="xl116"/>
    <w:basedOn w:val="Normal"/>
    <w:rsid w:val="002373C7"/>
    <w:pPr>
      <w:pBdr>
        <w:left w:val="single" w:color="auto" w:sz="4" w:space="0"/>
      </w:pBdr>
      <w:spacing w:before="100" w:beforeAutospacing="1" w:after="100" w:afterAutospacing="1"/>
      <w:textAlignment w:val="top"/>
    </w:pPr>
    <w:rPr>
      <w:rFonts w:cs="Arial"/>
      <w:b/>
      <w:bCs/>
      <w:sz w:val="20"/>
      <w:lang w:eastAsia="en-GB"/>
    </w:rPr>
  </w:style>
  <w:style w:type="paragraph" w:styleId="xl117" w:customStyle="1">
    <w:name w:val="xl117"/>
    <w:basedOn w:val="Normal"/>
    <w:rsid w:val="002373C7"/>
    <w:pPr>
      <w:pBdr>
        <w:right w:val="single" w:color="auto" w:sz="4" w:space="0"/>
      </w:pBdr>
      <w:spacing w:before="100" w:beforeAutospacing="1" w:after="100" w:afterAutospacing="1"/>
      <w:textAlignment w:val="top"/>
    </w:pPr>
    <w:rPr>
      <w:rFonts w:cs="Arial"/>
      <w:b/>
      <w:bCs/>
      <w:sz w:val="20"/>
      <w:lang w:eastAsia="en-GB"/>
    </w:rPr>
  </w:style>
  <w:style w:type="paragraph" w:styleId="xl118" w:customStyle="1">
    <w:name w:val="xl118"/>
    <w:basedOn w:val="Normal"/>
    <w:rsid w:val="002373C7"/>
    <w:pPr>
      <w:pBdr>
        <w:left w:val="single" w:color="auto" w:sz="4" w:space="0"/>
        <w:bottom w:val="single" w:color="auto" w:sz="4" w:space="0"/>
        <w:right w:val="single" w:color="auto" w:sz="4" w:space="0"/>
      </w:pBdr>
      <w:spacing w:before="100" w:beforeAutospacing="1" w:after="100" w:afterAutospacing="1"/>
      <w:textAlignment w:val="top"/>
    </w:pPr>
    <w:rPr>
      <w:rFonts w:cs="Arial"/>
      <w:b/>
      <w:bCs/>
      <w:sz w:val="20"/>
      <w:lang w:eastAsia="en-GB"/>
    </w:rPr>
  </w:style>
  <w:style w:type="paragraph" w:styleId="xl119" w:customStyle="1">
    <w:name w:val="xl119"/>
    <w:basedOn w:val="Normal"/>
    <w:rsid w:val="002373C7"/>
    <w:pPr>
      <w:pBdr>
        <w:left w:val="single" w:color="auto" w:sz="4" w:space="0"/>
        <w:bottom w:val="single" w:color="auto" w:sz="4" w:space="0"/>
      </w:pBdr>
      <w:spacing w:before="100" w:beforeAutospacing="1" w:after="100" w:afterAutospacing="1"/>
      <w:textAlignment w:val="top"/>
    </w:pPr>
    <w:rPr>
      <w:rFonts w:cs="Arial"/>
      <w:b/>
      <w:bCs/>
      <w:sz w:val="20"/>
      <w:lang w:eastAsia="en-GB"/>
    </w:rPr>
  </w:style>
  <w:style w:type="paragraph" w:styleId="xl120" w:customStyle="1">
    <w:name w:val="xl120"/>
    <w:basedOn w:val="Normal"/>
    <w:rsid w:val="002373C7"/>
    <w:pPr>
      <w:pBdr>
        <w:bottom w:val="single" w:color="auto" w:sz="4" w:space="0"/>
        <w:right w:val="single" w:color="auto" w:sz="4" w:space="0"/>
      </w:pBdr>
      <w:spacing w:before="100" w:beforeAutospacing="1" w:after="100" w:afterAutospacing="1"/>
      <w:textAlignment w:val="top"/>
    </w:pPr>
    <w:rPr>
      <w:rFonts w:cs="Arial"/>
      <w:b/>
      <w:bCs/>
      <w:sz w:val="20"/>
      <w:lang w:eastAsia="en-GB"/>
    </w:rPr>
  </w:style>
  <w:style w:type="paragraph" w:styleId="xl121" w:customStyle="1">
    <w:name w:val="xl121"/>
    <w:basedOn w:val="Normal"/>
    <w:rsid w:val="002373C7"/>
    <w:pPr>
      <w:spacing w:before="100" w:beforeAutospacing="1" w:after="100" w:afterAutospacing="1"/>
      <w:textAlignment w:val="center"/>
    </w:pPr>
    <w:rPr>
      <w:rFonts w:cs="Arial"/>
      <w:b/>
      <w:bCs/>
      <w:sz w:val="28"/>
      <w:szCs w:val="28"/>
      <w:lang w:eastAsia="en-GB"/>
    </w:rPr>
  </w:style>
  <w:style w:type="paragraph" w:styleId="xl122" w:customStyle="1">
    <w:name w:val="xl122"/>
    <w:basedOn w:val="Normal"/>
    <w:rsid w:val="002373C7"/>
    <w:pPr>
      <w:spacing w:before="100" w:beforeAutospacing="1" w:after="100" w:afterAutospacing="1"/>
      <w:textAlignment w:val="top"/>
    </w:pPr>
    <w:rPr>
      <w:rFonts w:cs="Arial"/>
      <w:b/>
      <w:bCs/>
      <w:sz w:val="18"/>
      <w:szCs w:val="18"/>
      <w:lang w:eastAsia="en-GB"/>
    </w:rPr>
  </w:style>
  <w:style w:type="paragraph" w:styleId="xl123" w:customStyle="1">
    <w:name w:val="xl123"/>
    <w:basedOn w:val="Normal"/>
    <w:rsid w:val="002373C7"/>
    <w:pPr>
      <w:spacing w:before="100" w:beforeAutospacing="1" w:after="100" w:afterAutospacing="1"/>
      <w:textAlignment w:val="top"/>
    </w:pPr>
    <w:rPr>
      <w:rFonts w:cs="Arial"/>
      <w:b/>
      <w:bCs/>
      <w:sz w:val="18"/>
      <w:szCs w:val="18"/>
      <w:lang w:eastAsia="en-GB"/>
    </w:rPr>
  </w:style>
  <w:style w:type="paragraph" w:styleId="xl124" w:customStyle="1">
    <w:name w:val="xl124"/>
    <w:basedOn w:val="Normal"/>
    <w:rsid w:val="002373C7"/>
    <w:pPr>
      <w:pBdr>
        <w:top w:val="single" w:color="auto" w:sz="4" w:space="0"/>
        <w:left w:val="single" w:color="auto" w:sz="4" w:space="0"/>
        <w:bottom w:val="single" w:color="auto" w:sz="4" w:space="0"/>
      </w:pBdr>
      <w:spacing w:before="100" w:beforeAutospacing="1" w:after="100" w:afterAutospacing="1"/>
      <w:jc w:val="center"/>
      <w:textAlignment w:val="top"/>
    </w:pPr>
    <w:rPr>
      <w:rFonts w:cs="Arial"/>
      <w:b/>
      <w:bCs/>
      <w:sz w:val="18"/>
      <w:szCs w:val="18"/>
      <w:lang w:eastAsia="en-GB"/>
    </w:rPr>
  </w:style>
  <w:style w:type="paragraph" w:styleId="xl125" w:customStyle="1">
    <w:name w:val="xl125"/>
    <w:basedOn w:val="Normal"/>
    <w:rsid w:val="002373C7"/>
    <w:pPr>
      <w:pBdr>
        <w:top w:val="single" w:color="auto" w:sz="4" w:space="0"/>
        <w:bottom w:val="single" w:color="auto" w:sz="4" w:space="0"/>
        <w:right w:val="single" w:color="auto" w:sz="4" w:space="0"/>
      </w:pBdr>
      <w:spacing w:before="100" w:beforeAutospacing="1" w:after="100" w:afterAutospacing="1"/>
      <w:jc w:val="center"/>
      <w:textAlignment w:val="top"/>
    </w:pPr>
    <w:rPr>
      <w:rFonts w:cs="Arial"/>
      <w:b/>
      <w:bCs/>
      <w:sz w:val="18"/>
      <w:szCs w:val="18"/>
      <w:lang w:eastAsia="en-GB"/>
    </w:rPr>
  </w:style>
  <w:style w:type="paragraph" w:styleId="xl126" w:customStyle="1">
    <w:name w:val="xl126"/>
    <w:basedOn w:val="Normal"/>
    <w:rsid w:val="002373C7"/>
    <w:pPr>
      <w:pBdr>
        <w:top w:val="single" w:color="auto" w:sz="4" w:space="0"/>
        <w:left w:val="single" w:color="auto" w:sz="4" w:space="0"/>
        <w:bottom w:val="single" w:color="auto" w:sz="4" w:space="0"/>
      </w:pBdr>
      <w:spacing w:before="100" w:beforeAutospacing="1" w:after="100" w:afterAutospacing="1"/>
      <w:jc w:val="right"/>
      <w:textAlignment w:val="top"/>
    </w:pPr>
    <w:rPr>
      <w:rFonts w:cs="Arial"/>
      <w:sz w:val="18"/>
      <w:szCs w:val="18"/>
      <w:lang w:eastAsia="en-GB"/>
    </w:rPr>
  </w:style>
  <w:style w:type="paragraph" w:styleId="xl127" w:customStyle="1">
    <w:name w:val="xl127"/>
    <w:basedOn w:val="Normal"/>
    <w:rsid w:val="002373C7"/>
    <w:pPr>
      <w:pBdr>
        <w:top w:val="single" w:color="auto" w:sz="4" w:space="0"/>
        <w:bottom w:val="single" w:color="auto" w:sz="4" w:space="0"/>
        <w:right w:val="single" w:color="auto" w:sz="4" w:space="0"/>
      </w:pBdr>
      <w:spacing w:before="100" w:beforeAutospacing="1" w:after="100" w:afterAutospacing="1"/>
      <w:jc w:val="right"/>
      <w:textAlignment w:val="top"/>
    </w:pPr>
    <w:rPr>
      <w:rFonts w:cs="Arial"/>
      <w:sz w:val="18"/>
      <w:szCs w:val="18"/>
      <w:lang w:eastAsia="en-GB"/>
    </w:rPr>
  </w:style>
  <w:style w:type="paragraph" w:styleId="xl128" w:customStyle="1">
    <w:name w:val="xl128"/>
    <w:basedOn w:val="Normal"/>
    <w:rsid w:val="002373C7"/>
    <w:pPr>
      <w:pBdr>
        <w:top w:val="single" w:color="auto" w:sz="4" w:space="0"/>
        <w:left w:val="single" w:color="auto" w:sz="4" w:space="0"/>
        <w:bottom w:val="single" w:color="auto" w:sz="4" w:space="0"/>
      </w:pBdr>
      <w:spacing w:before="100" w:beforeAutospacing="1" w:after="100" w:afterAutospacing="1"/>
      <w:jc w:val="right"/>
      <w:textAlignment w:val="top"/>
    </w:pPr>
    <w:rPr>
      <w:rFonts w:cs="Arial"/>
      <w:sz w:val="18"/>
      <w:szCs w:val="18"/>
      <w:lang w:eastAsia="en-GB"/>
    </w:rPr>
  </w:style>
  <w:style w:type="paragraph" w:styleId="xl129" w:customStyle="1">
    <w:name w:val="xl129"/>
    <w:basedOn w:val="Normal"/>
    <w:rsid w:val="002373C7"/>
    <w:pPr>
      <w:pBdr>
        <w:top w:val="single" w:color="auto" w:sz="4" w:space="0"/>
        <w:bottom w:val="single" w:color="auto" w:sz="4" w:space="0"/>
        <w:right w:val="single" w:color="auto" w:sz="4" w:space="0"/>
      </w:pBdr>
      <w:spacing w:before="100" w:beforeAutospacing="1" w:after="100" w:afterAutospacing="1"/>
      <w:jc w:val="right"/>
      <w:textAlignment w:val="top"/>
    </w:pPr>
    <w:rPr>
      <w:rFonts w:cs="Arial"/>
      <w:sz w:val="18"/>
      <w:szCs w:val="18"/>
      <w:lang w:eastAsia="en-GB"/>
    </w:rPr>
  </w:style>
  <w:style w:type="paragraph" w:styleId="xl130" w:customStyle="1">
    <w:name w:val="xl130"/>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18"/>
      <w:szCs w:val="18"/>
      <w:lang w:eastAsia="en-GB"/>
    </w:rPr>
  </w:style>
  <w:style w:type="paragraph" w:styleId="xl131" w:customStyle="1">
    <w:name w:val="xl131"/>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cs="Arial"/>
      <w:b/>
      <w:bCs/>
      <w:sz w:val="18"/>
      <w:szCs w:val="18"/>
      <w:lang w:eastAsia="en-GB"/>
    </w:rPr>
  </w:style>
  <w:style w:type="paragraph" w:styleId="xl132" w:customStyle="1">
    <w:name w:val="xl132"/>
    <w:basedOn w:val="Normal"/>
    <w:rsid w:val="002373C7"/>
    <w:pPr>
      <w:pBdr>
        <w:top w:val="single" w:color="auto" w:sz="4" w:space="0"/>
        <w:left w:val="single" w:color="auto" w:sz="4" w:space="0"/>
        <w:bottom w:val="single" w:color="auto" w:sz="4" w:space="0"/>
      </w:pBdr>
      <w:shd w:val="clear" w:color="000000" w:fill="D9E1F2"/>
      <w:spacing w:before="100" w:beforeAutospacing="1" w:after="100" w:afterAutospacing="1"/>
      <w:jc w:val="center"/>
      <w:textAlignment w:val="center"/>
    </w:pPr>
    <w:rPr>
      <w:rFonts w:cs="Arial"/>
      <w:b/>
      <w:bCs/>
      <w:i/>
      <w:iCs/>
      <w:sz w:val="20"/>
      <w:lang w:eastAsia="en-GB"/>
    </w:rPr>
  </w:style>
  <w:style w:type="paragraph" w:styleId="xl133" w:customStyle="1">
    <w:name w:val="xl133"/>
    <w:basedOn w:val="Normal"/>
    <w:rsid w:val="002373C7"/>
    <w:pPr>
      <w:pBdr>
        <w:top w:val="single" w:color="auto" w:sz="4" w:space="0"/>
        <w:bottom w:val="single" w:color="auto" w:sz="4" w:space="0"/>
      </w:pBdr>
      <w:shd w:val="clear" w:color="000000" w:fill="D9E1F2"/>
      <w:spacing w:before="100" w:beforeAutospacing="1" w:after="100" w:afterAutospacing="1"/>
      <w:jc w:val="center"/>
      <w:textAlignment w:val="center"/>
    </w:pPr>
    <w:rPr>
      <w:rFonts w:cs="Arial"/>
      <w:b/>
      <w:bCs/>
      <w:i/>
      <w:iCs/>
      <w:sz w:val="20"/>
      <w:lang w:eastAsia="en-GB"/>
    </w:rPr>
  </w:style>
  <w:style w:type="paragraph" w:styleId="xl134" w:customStyle="1">
    <w:name w:val="xl134"/>
    <w:basedOn w:val="Normal"/>
    <w:rsid w:val="002373C7"/>
    <w:pPr>
      <w:pBdr>
        <w:top w:val="single" w:color="auto" w:sz="4" w:space="0"/>
        <w:bottom w:val="single" w:color="auto" w:sz="4" w:space="0"/>
        <w:right w:val="single" w:color="auto" w:sz="12" w:space="0"/>
      </w:pBdr>
      <w:shd w:val="clear" w:color="000000" w:fill="D9E1F2"/>
      <w:spacing w:before="100" w:beforeAutospacing="1" w:after="100" w:afterAutospacing="1"/>
      <w:jc w:val="center"/>
      <w:textAlignment w:val="center"/>
    </w:pPr>
    <w:rPr>
      <w:rFonts w:cs="Arial"/>
      <w:b/>
      <w:bCs/>
      <w:i/>
      <w:iCs/>
      <w:sz w:val="20"/>
      <w:lang w:eastAsia="en-GB"/>
    </w:rPr>
  </w:style>
  <w:style w:type="paragraph" w:styleId="xl135" w:customStyle="1">
    <w:name w:val="xl135"/>
    <w:basedOn w:val="Normal"/>
    <w:rsid w:val="002373C7"/>
    <w:pPr>
      <w:pBdr>
        <w:top w:val="single" w:color="auto" w:sz="4" w:space="0"/>
        <w:bottom w:val="single" w:color="auto" w:sz="4" w:space="0"/>
      </w:pBdr>
      <w:shd w:val="clear" w:color="000000" w:fill="F8CBAD"/>
      <w:spacing w:before="100" w:beforeAutospacing="1" w:after="100" w:afterAutospacing="1"/>
      <w:jc w:val="center"/>
      <w:textAlignment w:val="center"/>
    </w:pPr>
    <w:rPr>
      <w:rFonts w:cs="Arial"/>
      <w:b/>
      <w:bCs/>
      <w:i/>
      <w:iCs/>
      <w:sz w:val="20"/>
      <w:lang w:eastAsia="en-GB"/>
    </w:rPr>
  </w:style>
  <w:style w:type="paragraph" w:styleId="xl136" w:customStyle="1">
    <w:name w:val="xl136"/>
    <w:basedOn w:val="Normal"/>
    <w:rsid w:val="002373C7"/>
    <w:pPr>
      <w:pBdr>
        <w:top w:val="single" w:color="auto" w:sz="4" w:space="0"/>
        <w:bottom w:val="single" w:color="auto" w:sz="4" w:space="0"/>
        <w:right w:val="single" w:color="auto" w:sz="4" w:space="0"/>
      </w:pBdr>
      <w:shd w:val="clear" w:color="000000" w:fill="F8CBAD"/>
      <w:spacing w:before="100" w:beforeAutospacing="1" w:after="100" w:afterAutospacing="1"/>
      <w:jc w:val="center"/>
      <w:textAlignment w:val="center"/>
    </w:pPr>
    <w:rPr>
      <w:rFonts w:cs="Arial"/>
      <w:b/>
      <w:bCs/>
      <w:i/>
      <w:iCs/>
      <w:sz w:val="20"/>
      <w:lang w:eastAsia="en-GB"/>
    </w:rPr>
  </w:style>
  <w:style w:type="paragraph" w:styleId="xl137" w:customStyle="1">
    <w:name w:val="xl137"/>
    <w:basedOn w:val="Normal"/>
    <w:rsid w:val="002373C7"/>
    <w:pPr>
      <w:pBdr>
        <w:left w:val="single" w:color="auto" w:sz="4" w:space="0"/>
      </w:pBdr>
      <w:shd w:val="clear" w:color="000000" w:fill="0066CC"/>
      <w:spacing w:before="100" w:beforeAutospacing="1" w:after="100" w:afterAutospacing="1"/>
      <w:textAlignment w:val="top"/>
    </w:pPr>
    <w:rPr>
      <w:rFonts w:cs="Arial"/>
      <w:b/>
      <w:bCs/>
      <w:color w:val="FFFFFF"/>
      <w:sz w:val="18"/>
      <w:szCs w:val="18"/>
      <w:lang w:eastAsia="en-GB"/>
    </w:rPr>
  </w:style>
  <w:style w:type="paragraph" w:styleId="xl138" w:customStyle="1">
    <w:name w:val="xl138"/>
    <w:basedOn w:val="Normal"/>
    <w:rsid w:val="002373C7"/>
    <w:pPr>
      <w:pBdr>
        <w:left w:val="single" w:color="auto" w:sz="4" w:space="0"/>
      </w:pBdr>
      <w:shd w:val="clear" w:color="000000" w:fill="0066CC"/>
      <w:spacing w:before="100" w:beforeAutospacing="1" w:after="100" w:afterAutospacing="1"/>
      <w:jc w:val="center"/>
      <w:textAlignment w:val="center"/>
    </w:pPr>
    <w:rPr>
      <w:rFonts w:cs="Arial"/>
      <w:b/>
      <w:bCs/>
      <w:color w:val="FFFFFF"/>
      <w:sz w:val="18"/>
      <w:szCs w:val="18"/>
      <w:lang w:eastAsia="en-GB"/>
    </w:rPr>
  </w:style>
  <w:style w:type="paragraph" w:styleId="xl139" w:customStyle="1">
    <w:name w:val="xl139"/>
    <w:basedOn w:val="Normal"/>
    <w:rsid w:val="002373C7"/>
    <w:pPr>
      <w:pBdr>
        <w:left w:val="single" w:color="auto" w:sz="4" w:space="0"/>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styleId="xl140" w:customStyle="1">
    <w:name w:val="xl140"/>
    <w:basedOn w:val="Normal"/>
    <w:rsid w:val="002373C7"/>
    <w:pPr>
      <w:pBdr>
        <w:left w:val="single" w:color="auto" w:sz="4" w:space="0"/>
        <w:right w:val="single" w:color="000000" w:sz="4" w:space="0"/>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styleId="xl141" w:customStyle="1">
    <w:name w:val="xl141"/>
    <w:basedOn w:val="Normal"/>
    <w:rsid w:val="002373C7"/>
    <w:pPr>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styleId="xl142" w:customStyle="1">
    <w:name w:val="xl142"/>
    <w:basedOn w:val="Normal"/>
    <w:rsid w:val="002373C7"/>
    <w:pPr>
      <w:pBdr>
        <w:top w:val="single" w:color="auto" w:sz="4" w:space="0"/>
        <w:bottom w:val="single" w:color="auto" w:sz="4" w:space="0"/>
        <w:right w:val="single" w:color="auto" w:sz="12" w:space="0"/>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styleId="xl143" w:customStyle="1">
    <w:name w:val="xl143"/>
    <w:basedOn w:val="Normal"/>
    <w:rsid w:val="002373C7"/>
    <w:pPr>
      <w:shd w:val="clear" w:color="000000" w:fill="FF6600"/>
      <w:spacing w:before="100" w:beforeAutospacing="1" w:after="100" w:afterAutospacing="1"/>
      <w:jc w:val="center"/>
      <w:textAlignment w:val="center"/>
    </w:pPr>
    <w:rPr>
      <w:rFonts w:cs="Arial"/>
      <w:color w:val="FFFFFF"/>
      <w:sz w:val="18"/>
      <w:szCs w:val="18"/>
      <w:lang w:eastAsia="en-GB"/>
    </w:rPr>
  </w:style>
  <w:style w:type="paragraph" w:styleId="xl144" w:customStyle="1">
    <w:name w:val="xl144"/>
    <w:basedOn w:val="Normal"/>
    <w:rsid w:val="002373C7"/>
    <w:pPr>
      <w:pBdr>
        <w:top w:val="single" w:color="auto" w:sz="4" w:space="0"/>
        <w:left w:val="single" w:color="auto" w:sz="4" w:space="0"/>
        <w:bottom w:val="single" w:color="auto" w:sz="4" w:space="0"/>
        <w:right w:val="single" w:color="auto" w:sz="4" w:space="0"/>
      </w:pBdr>
      <w:shd w:val="clear" w:color="000000" w:fill="FF6600"/>
      <w:spacing w:before="100" w:beforeAutospacing="1" w:after="100" w:afterAutospacing="1"/>
      <w:jc w:val="center"/>
      <w:textAlignment w:val="center"/>
    </w:pPr>
    <w:rPr>
      <w:rFonts w:cs="Arial"/>
      <w:color w:val="FFFFFF"/>
      <w:sz w:val="18"/>
      <w:szCs w:val="18"/>
      <w:lang w:eastAsia="en-GB"/>
    </w:rPr>
  </w:style>
  <w:style w:type="paragraph" w:styleId="xl145" w:customStyle="1">
    <w:name w:val="xl145"/>
    <w:basedOn w:val="Normal"/>
    <w:rsid w:val="002373C7"/>
    <w:pPr>
      <w:pBdr>
        <w:top w:val="single" w:color="auto" w:sz="4" w:space="0"/>
        <w:left w:val="single" w:color="auto" w:sz="4" w:space="0"/>
        <w:bottom w:val="single" w:color="auto" w:sz="4" w:space="0"/>
      </w:pBdr>
      <w:shd w:val="clear" w:color="000000" w:fill="A6A6A6"/>
      <w:spacing w:before="100" w:beforeAutospacing="1" w:after="100" w:afterAutospacing="1"/>
      <w:textAlignment w:val="center"/>
    </w:pPr>
    <w:rPr>
      <w:rFonts w:cs="Arial"/>
      <w:b/>
      <w:bCs/>
      <w:sz w:val="20"/>
      <w:lang w:eastAsia="en-GB"/>
    </w:rPr>
  </w:style>
  <w:style w:type="paragraph" w:styleId="xl146" w:customStyle="1">
    <w:name w:val="xl146"/>
    <w:basedOn w:val="Normal"/>
    <w:rsid w:val="002373C7"/>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textAlignment w:val="top"/>
    </w:pPr>
    <w:rPr>
      <w:rFonts w:cs="Arial"/>
      <w:b/>
      <w:bCs/>
      <w:sz w:val="20"/>
      <w:lang w:eastAsia="en-GB"/>
    </w:rPr>
  </w:style>
  <w:style w:type="paragraph" w:styleId="xl147" w:customStyle="1">
    <w:name w:val="xl147"/>
    <w:basedOn w:val="Normal"/>
    <w:rsid w:val="002373C7"/>
    <w:pPr>
      <w:pBdr>
        <w:top w:val="single" w:color="auto" w:sz="4" w:space="0"/>
        <w:left w:val="single" w:color="auto" w:sz="4" w:space="0"/>
        <w:bottom w:val="single" w:color="auto" w:sz="4" w:space="0"/>
        <w:right w:val="single" w:color="auto" w:sz="12" w:space="0"/>
      </w:pBdr>
      <w:shd w:val="clear" w:color="000000" w:fill="A6A6A6"/>
      <w:spacing w:before="100" w:beforeAutospacing="1" w:after="100" w:afterAutospacing="1"/>
      <w:textAlignment w:val="top"/>
    </w:pPr>
    <w:rPr>
      <w:rFonts w:cs="Arial"/>
      <w:b/>
      <w:bCs/>
      <w:sz w:val="20"/>
      <w:lang w:eastAsia="en-GB"/>
    </w:rPr>
  </w:style>
  <w:style w:type="paragraph" w:styleId="xl148" w:customStyle="1">
    <w:name w:val="xl148"/>
    <w:basedOn w:val="Normal"/>
    <w:rsid w:val="002373C7"/>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textAlignment w:val="top"/>
    </w:pPr>
    <w:rPr>
      <w:rFonts w:cs="Arial"/>
      <w:b/>
      <w:bCs/>
      <w:sz w:val="20"/>
      <w:lang w:eastAsia="en-GB"/>
    </w:rPr>
  </w:style>
  <w:style w:type="paragraph" w:styleId="xl149" w:customStyle="1">
    <w:name w:val="xl149"/>
    <w:basedOn w:val="Normal"/>
    <w:rsid w:val="002373C7"/>
    <w:pPr>
      <w:pBdr>
        <w:top w:val="single" w:color="auto" w:sz="4" w:space="0"/>
        <w:left w:val="single" w:color="auto" w:sz="4" w:space="0"/>
        <w:bottom w:val="single" w:color="auto" w:sz="4" w:space="0"/>
        <w:right w:val="single" w:color="auto" w:sz="12" w:space="0"/>
      </w:pBdr>
      <w:shd w:val="clear" w:color="000000" w:fill="A6A6A6"/>
      <w:spacing w:before="100" w:beforeAutospacing="1" w:after="100" w:afterAutospacing="1"/>
      <w:textAlignment w:val="top"/>
    </w:pPr>
    <w:rPr>
      <w:rFonts w:cs="Arial"/>
      <w:b/>
      <w:bCs/>
      <w:sz w:val="20"/>
      <w:lang w:eastAsia="en-GB"/>
    </w:rPr>
  </w:style>
  <w:style w:type="paragraph" w:styleId="xl150" w:customStyle="1">
    <w:name w:val="xl150"/>
    <w:basedOn w:val="Normal"/>
    <w:rsid w:val="002373C7"/>
    <w:pPr>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cs="Arial"/>
      <w:b/>
      <w:bCs/>
      <w:sz w:val="18"/>
      <w:szCs w:val="18"/>
      <w:lang w:eastAsia="en-GB"/>
    </w:rPr>
  </w:style>
  <w:style w:type="paragraph" w:styleId="xl151" w:customStyle="1">
    <w:name w:val="xl151"/>
    <w:basedOn w:val="Normal"/>
    <w:rsid w:val="002373C7"/>
    <w:pPr>
      <w:pBdr>
        <w:top w:val="single" w:color="auto" w:sz="4" w:space="0"/>
        <w:bottom w:val="single" w:color="auto" w:sz="4" w:space="0"/>
      </w:pBdr>
      <w:shd w:val="clear" w:color="000000" w:fill="D9D9D9"/>
      <w:spacing w:before="100" w:beforeAutospacing="1" w:after="100" w:afterAutospacing="1"/>
      <w:jc w:val="center"/>
      <w:textAlignment w:val="center"/>
    </w:pPr>
    <w:rPr>
      <w:rFonts w:cs="Arial"/>
      <w:b/>
      <w:bCs/>
      <w:sz w:val="18"/>
      <w:szCs w:val="18"/>
      <w:lang w:eastAsia="en-GB"/>
    </w:rPr>
  </w:style>
  <w:style w:type="paragraph" w:styleId="xl152" w:customStyle="1">
    <w:name w:val="xl152"/>
    <w:basedOn w:val="Normal"/>
    <w:rsid w:val="002373C7"/>
    <w:pPr>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cs="Arial"/>
      <w:b/>
      <w:bCs/>
      <w:sz w:val="18"/>
      <w:szCs w:val="18"/>
      <w:lang w:eastAsia="en-GB"/>
    </w:rPr>
  </w:style>
  <w:style w:type="paragraph" w:styleId="xl153" w:customStyle="1">
    <w:name w:val="xl153"/>
    <w:basedOn w:val="Normal"/>
    <w:rsid w:val="002373C7"/>
    <w:pPr>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cs="Arial"/>
      <w:b/>
      <w:bCs/>
      <w:sz w:val="18"/>
      <w:szCs w:val="18"/>
      <w:lang w:eastAsia="en-GB"/>
    </w:rPr>
  </w:style>
  <w:style w:type="paragraph" w:styleId="xl154" w:customStyle="1">
    <w:name w:val="xl154"/>
    <w:basedOn w:val="Normal"/>
    <w:rsid w:val="002373C7"/>
    <w:pPr>
      <w:pBdr>
        <w:top w:val="single" w:color="auto" w:sz="4" w:space="0"/>
        <w:bottom w:val="single" w:color="auto" w:sz="4" w:space="0"/>
      </w:pBdr>
      <w:shd w:val="clear" w:color="000000" w:fill="D9D9D9"/>
      <w:spacing w:before="100" w:beforeAutospacing="1" w:after="100" w:afterAutospacing="1"/>
      <w:jc w:val="center"/>
      <w:textAlignment w:val="center"/>
    </w:pPr>
    <w:rPr>
      <w:rFonts w:cs="Arial"/>
      <w:b/>
      <w:bCs/>
      <w:sz w:val="18"/>
      <w:szCs w:val="18"/>
      <w:lang w:eastAsia="en-GB"/>
    </w:rPr>
  </w:style>
  <w:style w:type="paragraph" w:styleId="xl155" w:customStyle="1">
    <w:name w:val="xl155"/>
    <w:basedOn w:val="Normal"/>
    <w:rsid w:val="002373C7"/>
    <w:pPr>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cs="Arial"/>
      <w:b/>
      <w:bCs/>
      <w:sz w:val="18"/>
      <w:szCs w:val="18"/>
      <w:lang w:eastAsia="en-GB"/>
    </w:rPr>
  </w:style>
  <w:style w:type="paragraph" w:styleId="xl156" w:customStyle="1">
    <w:name w:val="xl156"/>
    <w:basedOn w:val="Normal"/>
    <w:rsid w:val="002373C7"/>
    <w:pPr>
      <w:spacing w:before="100" w:beforeAutospacing="1" w:after="100" w:afterAutospacing="1"/>
      <w:textAlignment w:val="top"/>
    </w:pPr>
    <w:rPr>
      <w:rFonts w:cs="Arial"/>
      <w:sz w:val="18"/>
      <w:szCs w:val="18"/>
      <w:lang w:eastAsia="en-GB"/>
    </w:rPr>
  </w:style>
  <w:style w:type="paragraph" w:styleId="xl157" w:customStyle="1">
    <w:name w:val="xl157"/>
    <w:basedOn w:val="Normal"/>
    <w:rsid w:val="002373C7"/>
    <w:pPr>
      <w:pBdr>
        <w:top w:val="single" w:color="auto" w:sz="4" w:space="0"/>
        <w:left w:val="single" w:color="auto" w:sz="4" w:space="0"/>
        <w:bottom w:val="single" w:color="auto" w:sz="4" w:space="0"/>
      </w:pBdr>
      <w:shd w:val="clear" w:color="000000" w:fill="D9D9D9"/>
      <w:spacing w:before="100" w:beforeAutospacing="1" w:after="100" w:afterAutospacing="1"/>
      <w:textAlignment w:val="top"/>
    </w:pPr>
    <w:rPr>
      <w:rFonts w:cs="Arial"/>
      <w:b/>
      <w:bCs/>
      <w:sz w:val="18"/>
      <w:szCs w:val="18"/>
      <w:lang w:eastAsia="en-GB"/>
    </w:rPr>
  </w:style>
  <w:style w:type="paragraph" w:styleId="xl158" w:customStyle="1">
    <w:name w:val="xl158"/>
    <w:basedOn w:val="Normal"/>
    <w:rsid w:val="002373C7"/>
    <w:pPr>
      <w:pBdr>
        <w:top w:val="single" w:color="auto" w:sz="4" w:space="0"/>
        <w:bottom w:val="single" w:color="auto" w:sz="4" w:space="0"/>
      </w:pBdr>
      <w:shd w:val="clear" w:color="000000" w:fill="D9D9D9"/>
      <w:spacing w:before="100" w:beforeAutospacing="1" w:after="100" w:afterAutospacing="1"/>
      <w:textAlignment w:val="top"/>
    </w:pPr>
    <w:rPr>
      <w:rFonts w:cs="Arial"/>
      <w:b/>
      <w:bCs/>
      <w:sz w:val="18"/>
      <w:szCs w:val="18"/>
      <w:lang w:eastAsia="en-GB"/>
    </w:rPr>
  </w:style>
  <w:style w:type="paragraph" w:styleId="xl159" w:customStyle="1">
    <w:name w:val="xl159"/>
    <w:basedOn w:val="Normal"/>
    <w:rsid w:val="002373C7"/>
    <w:pPr>
      <w:pBdr>
        <w:top w:val="single" w:color="auto" w:sz="4" w:space="0"/>
        <w:bottom w:val="single" w:color="auto" w:sz="4" w:space="0"/>
        <w:right w:val="single" w:color="auto" w:sz="12" w:space="0"/>
      </w:pBdr>
      <w:shd w:val="clear" w:color="000000" w:fill="D9D9D9"/>
      <w:spacing w:before="100" w:beforeAutospacing="1" w:after="100" w:afterAutospacing="1"/>
      <w:textAlignment w:val="top"/>
    </w:pPr>
    <w:rPr>
      <w:rFonts w:cs="Arial"/>
      <w:b/>
      <w:bCs/>
      <w:sz w:val="18"/>
      <w:szCs w:val="18"/>
      <w:lang w:eastAsia="en-GB"/>
    </w:rPr>
  </w:style>
  <w:style w:type="paragraph" w:styleId="xl160" w:customStyle="1">
    <w:name w:val="xl160"/>
    <w:basedOn w:val="Normal"/>
    <w:rsid w:val="002373C7"/>
    <w:pPr>
      <w:pBdr>
        <w:top w:val="single" w:color="auto" w:sz="4" w:space="0"/>
        <w:left w:val="single" w:color="auto" w:sz="4" w:space="0"/>
        <w:bottom w:val="single" w:color="auto" w:sz="4" w:space="0"/>
      </w:pBdr>
      <w:shd w:val="clear" w:color="000000" w:fill="D9D9D9"/>
      <w:spacing w:before="100" w:beforeAutospacing="1" w:after="100" w:afterAutospacing="1"/>
      <w:textAlignment w:val="top"/>
    </w:pPr>
    <w:rPr>
      <w:rFonts w:cs="Arial"/>
      <w:sz w:val="18"/>
      <w:szCs w:val="18"/>
      <w:lang w:eastAsia="en-GB"/>
    </w:rPr>
  </w:style>
  <w:style w:type="paragraph" w:styleId="xl161" w:customStyle="1">
    <w:name w:val="xl161"/>
    <w:basedOn w:val="Normal"/>
    <w:rsid w:val="002373C7"/>
    <w:pPr>
      <w:pBdr>
        <w:top w:val="single" w:color="auto" w:sz="4" w:space="0"/>
        <w:bottom w:val="single" w:color="auto" w:sz="4" w:space="0"/>
      </w:pBdr>
      <w:shd w:val="clear" w:color="000000" w:fill="D9D9D9"/>
      <w:spacing w:before="100" w:beforeAutospacing="1" w:after="100" w:afterAutospacing="1"/>
      <w:textAlignment w:val="top"/>
    </w:pPr>
    <w:rPr>
      <w:rFonts w:cs="Arial"/>
      <w:sz w:val="18"/>
      <w:szCs w:val="18"/>
      <w:lang w:eastAsia="en-GB"/>
    </w:rPr>
  </w:style>
  <w:style w:type="paragraph" w:styleId="xl162" w:customStyle="1">
    <w:name w:val="xl162"/>
    <w:basedOn w:val="Normal"/>
    <w:rsid w:val="002373C7"/>
    <w:pPr>
      <w:pBdr>
        <w:top w:val="single" w:color="auto" w:sz="4" w:space="0"/>
        <w:bottom w:val="single" w:color="auto" w:sz="4" w:space="0"/>
        <w:right w:val="single" w:color="auto" w:sz="12" w:space="0"/>
      </w:pBdr>
      <w:shd w:val="clear" w:color="000000" w:fill="D9D9D9"/>
      <w:spacing w:before="100" w:beforeAutospacing="1" w:after="100" w:afterAutospacing="1"/>
      <w:textAlignment w:val="top"/>
    </w:pPr>
    <w:rPr>
      <w:rFonts w:cs="Arial"/>
      <w:sz w:val="18"/>
      <w:szCs w:val="18"/>
      <w:lang w:eastAsia="en-GB"/>
    </w:rPr>
  </w:style>
  <w:style w:type="paragraph" w:styleId="xl163" w:customStyle="1">
    <w:name w:val="xl163"/>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Arial"/>
      <w:sz w:val="18"/>
      <w:szCs w:val="18"/>
      <w:lang w:eastAsia="en-GB"/>
    </w:rPr>
  </w:style>
  <w:style w:type="paragraph" w:styleId="xl164" w:customStyle="1">
    <w:name w:val="xl164"/>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Arial"/>
      <w:sz w:val="18"/>
      <w:szCs w:val="18"/>
      <w:lang w:eastAsia="en-GB"/>
    </w:rPr>
  </w:style>
  <w:style w:type="paragraph" w:styleId="xl165" w:customStyle="1">
    <w:name w:val="xl165"/>
    <w:basedOn w:val="Normal"/>
    <w:rsid w:val="002373C7"/>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cs="Arial"/>
      <w:sz w:val="18"/>
      <w:szCs w:val="18"/>
      <w:lang w:eastAsia="en-GB"/>
    </w:rPr>
  </w:style>
  <w:style w:type="paragraph" w:styleId="xl166" w:customStyle="1">
    <w:name w:val="xl166"/>
    <w:basedOn w:val="Normal"/>
    <w:rsid w:val="002373C7"/>
    <w:pPr>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textAlignment w:val="top"/>
    </w:pPr>
    <w:rPr>
      <w:rFonts w:cs="Arial"/>
      <w:sz w:val="18"/>
      <w:szCs w:val="18"/>
      <w:lang w:eastAsia="en-GB"/>
    </w:rPr>
  </w:style>
  <w:style w:type="paragraph" w:styleId="xl167" w:customStyle="1">
    <w:name w:val="xl167"/>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Arial"/>
      <w:sz w:val="18"/>
      <w:szCs w:val="18"/>
      <w:lang w:eastAsia="en-GB"/>
    </w:rPr>
  </w:style>
  <w:style w:type="paragraph" w:styleId="xl168" w:customStyle="1">
    <w:name w:val="xl168"/>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Arial"/>
      <w:sz w:val="18"/>
      <w:szCs w:val="18"/>
      <w:lang w:eastAsia="en-GB"/>
    </w:rPr>
  </w:style>
  <w:style w:type="paragraph" w:styleId="xl169" w:customStyle="1">
    <w:name w:val="xl169"/>
    <w:basedOn w:val="Normal"/>
    <w:rsid w:val="002373C7"/>
    <w:pPr>
      <w:pBdr>
        <w:top w:val="single" w:color="auto" w:sz="4" w:space="0"/>
        <w:left w:val="single" w:color="auto" w:sz="4" w:space="0"/>
        <w:bottom w:val="single" w:color="auto" w:sz="4" w:space="0"/>
      </w:pBdr>
      <w:shd w:val="clear" w:color="000000" w:fill="FFFFFF"/>
      <w:spacing w:before="100" w:beforeAutospacing="1" w:after="100" w:afterAutospacing="1"/>
      <w:textAlignment w:val="top"/>
    </w:pPr>
    <w:rPr>
      <w:rFonts w:cs="Arial"/>
      <w:sz w:val="18"/>
      <w:szCs w:val="18"/>
      <w:lang w:eastAsia="en-GB"/>
    </w:rPr>
  </w:style>
  <w:style w:type="paragraph" w:styleId="xl170" w:customStyle="1">
    <w:name w:val="xl170"/>
    <w:basedOn w:val="Normal"/>
    <w:rsid w:val="002373C7"/>
    <w:pPr>
      <w:pBdr>
        <w:top w:val="single" w:color="auto" w:sz="4" w:space="0"/>
        <w:left w:val="single" w:color="auto" w:sz="4" w:space="0"/>
        <w:bottom w:val="single" w:color="auto" w:sz="4" w:space="0"/>
        <w:right w:val="single" w:color="000000" w:sz="4" w:space="0"/>
      </w:pBdr>
      <w:shd w:val="clear" w:color="000000" w:fill="FFFFFF"/>
      <w:spacing w:before="100" w:beforeAutospacing="1" w:after="100" w:afterAutospacing="1"/>
      <w:textAlignment w:val="top"/>
    </w:pPr>
    <w:rPr>
      <w:rFonts w:cs="Arial"/>
      <w:sz w:val="18"/>
      <w:szCs w:val="18"/>
      <w:lang w:eastAsia="en-GB"/>
    </w:rPr>
  </w:style>
  <w:style w:type="paragraph" w:styleId="xl171" w:customStyle="1">
    <w:name w:val="xl171"/>
    <w:basedOn w:val="Normal"/>
    <w:rsid w:val="002373C7"/>
    <w:pPr>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textAlignment w:val="top"/>
    </w:pPr>
    <w:rPr>
      <w:rFonts w:cs="Arial"/>
      <w:sz w:val="18"/>
      <w:szCs w:val="18"/>
      <w:lang w:eastAsia="en-GB"/>
    </w:rPr>
  </w:style>
  <w:style w:type="paragraph" w:styleId="xl172" w:customStyle="1">
    <w:name w:val="xl172"/>
    <w:basedOn w:val="Normal"/>
    <w:rsid w:val="002373C7"/>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rFonts w:cs="Arial"/>
      <w:b/>
      <w:bCs/>
      <w:sz w:val="18"/>
      <w:szCs w:val="18"/>
      <w:lang w:eastAsia="en-GB"/>
    </w:rPr>
  </w:style>
  <w:style w:type="paragraph" w:styleId="xl173" w:customStyle="1">
    <w:name w:val="xl173"/>
    <w:basedOn w:val="Normal"/>
    <w:rsid w:val="002373C7"/>
    <w:pPr>
      <w:pBdr>
        <w:top w:val="single" w:color="auto" w:sz="4" w:space="0"/>
        <w:left w:val="single" w:color="auto" w:sz="4" w:space="0"/>
        <w:bottom w:val="single" w:color="auto" w:sz="4" w:space="0"/>
        <w:right w:val="single" w:color="auto" w:sz="12" w:space="0"/>
      </w:pBdr>
      <w:shd w:val="clear" w:color="000000" w:fill="D9D9D9"/>
      <w:spacing w:before="100" w:beforeAutospacing="1" w:after="100" w:afterAutospacing="1"/>
      <w:textAlignment w:val="top"/>
    </w:pPr>
    <w:rPr>
      <w:rFonts w:cs="Arial"/>
      <w:b/>
      <w:bCs/>
      <w:sz w:val="18"/>
      <w:szCs w:val="18"/>
      <w:lang w:eastAsia="en-GB"/>
    </w:rPr>
  </w:style>
  <w:style w:type="paragraph" w:styleId="xl174" w:customStyle="1">
    <w:name w:val="xl174"/>
    <w:basedOn w:val="Normal"/>
    <w:rsid w:val="002373C7"/>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rFonts w:cs="Arial"/>
      <w:sz w:val="18"/>
      <w:szCs w:val="18"/>
      <w:lang w:eastAsia="en-GB"/>
    </w:rPr>
  </w:style>
  <w:style w:type="paragraph" w:styleId="xl175" w:customStyle="1">
    <w:name w:val="xl175"/>
    <w:basedOn w:val="Normal"/>
    <w:rsid w:val="002373C7"/>
    <w:pPr>
      <w:pBdr>
        <w:top w:val="single" w:color="auto" w:sz="4" w:space="0"/>
        <w:left w:val="single" w:color="auto" w:sz="4" w:space="0"/>
        <w:bottom w:val="single" w:color="auto" w:sz="4" w:space="0"/>
        <w:right w:val="single" w:color="auto" w:sz="12" w:space="0"/>
      </w:pBdr>
      <w:shd w:val="clear" w:color="000000" w:fill="D9D9D9"/>
      <w:spacing w:before="100" w:beforeAutospacing="1" w:after="100" w:afterAutospacing="1"/>
      <w:textAlignment w:val="top"/>
    </w:pPr>
    <w:rPr>
      <w:rFonts w:cs="Arial"/>
      <w:sz w:val="18"/>
      <w:szCs w:val="18"/>
      <w:lang w:eastAsia="en-GB"/>
    </w:rPr>
  </w:style>
  <w:style w:type="paragraph" w:styleId="xl176" w:customStyle="1">
    <w:name w:val="xl176"/>
    <w:basedOn w:val="Normal"/>
    <w:rsid w:val="002373C7"/>
    <w:pPr>
      <w:pBdr>
        <w:top w:val="single" w:color="auto" w:sz="4" w:space="0"/>
        <w:left w:val="single" w:color="auto" w:sz="4" w:space="0"/>
        <w:bottom w:val="single" w:color="auto" w:sz="4" w:space="0"/>
      </w:pBdr>
      <w:shd w:val="clear" w:color="000000" w:fill="D9D9D9"/>
      <w:spacing w:before="100" w:beforeAutospacing="1" w:after="100" w:afterAutospacing="1"/>
      <w:textAlignment w:val="top"/>
    </w:pPr>
    <w:rPr>
      <w:rFonts w:cs="Arial"/>
      <w:b/>
      <w:bCs/>
      <w:sz w:val="18"/>
      <w:szCs w:val="18"/>
      <w:lang w:eastAsia="en-GB"/>
    </w:rPr>
  </w:style>
  <w:style w:type="paragraph" w:styleId="xl177" w:customStyle="1">
    <w:name w:val="xl177"/>
    <w:basedOn w:val="Normal"/>
    <w:rsid w:val="002373C7"/>
    <w:pPr>
      <w:pBdr>
        <w:top w:val="single" w:color="auto" w:sz="4" w:space="0"/>
        <w:bottom w:val="single" w:color="auto" w:sz="4" w:space="0"/>
      </w:pBdr>
      <w:shd w:val="clear" w:color="000000" w:fill="D9D9D9"/>
      <w:spacing w:before="100" w:beforeAutospacing="1" w:after="100" w:afterAutospacing="1"/>
      <w:textAlignment w:val="top"/>
    </w:pPr>
    <w:rPr>
      <w:rFonts w:cs="Arial"/>
      <w:b/>
      <w:bCs/>
      <w:sz w:val="18"/>
      <w:szCs w:val="18"/>
      <w:lang w:eastAsia="en-GB"/>
    </w:rPr>
  </w:style>
  <w:style w:type="paragraph" w:styleId="xl178" w:customStyle="1">
    <w:name w:val="xl178"/>
    <w:basedOn w:val="Normal"/>
    <w:rsid w:val="002373C7"/>
    <w:pPr>
      <w:pBdr>
        <w:top w:val="single" w:color="auto" w:sz="4" w:space="0"/>
        <w:bottom w:val="single" w:color="auto" w:sz="4" w:space="0"/>
        <w:right w:val="single" w:color="auto" w:sz="12" w:space="0"/>
      </w:pBdr>
      <w:shd w:val="clear" w:color="000000" w:fill="D9D9D9"/>
      <w:spacing w:before="100" w:beforeAutospacing="1" w:after="100" w:afterAutospacing="1"/>
      <w:textAlignment w:val="top"/>
    </w:pPr>
    <w:rPr>
      <w:rFonts w:cs="Arial"/>
      <w:b/>
      <w:bCs/>
      <w:sz w:val="18"/>
      <w:szCs w:val="18"/>
      <w:lang w:eastAsia="en-GB"/>
    </w:rPr>
  </w:style>
  <w:style w:type="paragraph" w:styleId="xl179" w:customStyle="1">
    <w:name w:val="xl179"/>
    <w:basedOn w:val="Normal"/>
    <w:rsid w:val="002373C7"/>
    <w:pPr>
      <w:pBdr>
        <w:top w:val="single" w:color="auto" w:sz="4" w:space="0"/>
        <w:left w:val="single" w:color="auto" w:sz="4" w:space="0"/>
        <w:bottom w:val="single" w:color="auto" w:sz="4" w:space="0"/>
      </w:pBdr>
      <w:shd w:val="clear" w:color="000000" w:fill="D9D9D9"/>
      <w:spacing w:before="100" w:beforeAutospacing="1" w:after="100" w:afterAutospacing="1"/>
      <w:textAlignment w:val="top"/>
    </w:pPr>
    <w:rPr>
      <w:rFonts w:cs="Arial"/>
      <w:sz w:val="18"/>
      <w:szCs w:val="18"/>
      <w:lang w:eastAsia="en-GB"/>
    </w:rPr>
  </w:style>
  <w:style w:type="paragraph" w:styleId="xl180" w:customStyle="1">
    <w:name w:val="xl180"/>
    <w:basedOn w:val="Normal"/>
    <w:rsid w:val="002373C7"/>
    <w:pPr>
      <w:pBdr>
        <w:top w:val="single" w:color="auto" w:sz="4" w:space="0"/>
        <w:bottom w:val="single" w:color="auto" w:sz="4" w:space="0"/>
      </w:pBdr>
      <w:shd w:val="clear" w:color="000000" w:fill="D9D9D9"/>
      <w:spacing w:before="100" w:beforeAutospacing="1" w:after="100" w:afterAutospacing="1"/>
      <w:textAlignment w:val="top"/>
    </w:pPr>
    <w:rPr>
      <w:rFonts w:cs="Arial"/>
      <w:sz w:val="18"/>
      <w:szCs w:val="18"/>
      <w:lang w:eastAsia="en-GB"/>
    </w:rPr>
  </w:style>
  <w:style w:type="paragraph" w:styleId="xl181" w:customStyle="1">
    <w:name w:val="xl181"/>
    <w:basedOn w:val="Normal"/>
    <w:rsid w:val="002373C7"/>
    <w:pPr>
      <w:pBdr>
        <w:top w:val="single" w:color="auto" w:sz="4" w:space="0"/>
        <w:bottom w:val="single" w:color="auto" w:sz="4" w:space="0"/>
        <w:right w:val="single" w:color="auto" w:sz="12" w:space="0"/>
      </w:pBdr>
      <w:shd w:val="clear" w:color="000000" w:fill="D9D9D9"/>
      <w:spacing w:before="100" w:beforeAutospacing="1" w:after="100" w:afterAutospacing="1"/>
      <w:textAlignment w:val="top"/>
    </w:pPr>
    <w:rPr>
      <w:rFonts w:cs="Arial"/>
      <w:sz w:val="18"/>
      <w:szCs w:val="18"/>
      <w:lang w:eastAsia="en-GB"/>
    </w:rPr>
  </w:style>
  <w:style w:type="paragraph" w:styleId="xl182" w:customStyle="1">
    <w:name w:val="xl182"/>
    <w:basedOn w:val="Normal"/>
    <w:rsid w:val="002373C7"/>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cs="Arial"/>
      <w:sz w:val="18"/>
      <w:szCs w:val="18"/>
      <w:lang w:eastAsia="en-GB"/>
    </w:rPr>
  </w:style>
  <w:style w:type="paragraph" w:styleId="xl183" w:customStyle="1">
    <w:name w:val="xl183"/>
    <w:basedOn w:val="Normal"/>
    <w:rsid w:val="002373C7"/>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cs="Arial"/>
      <w:sz w:val="18"/>
      <w:szCs w:val="18"/>
      <w:lang w:eastAsia="en-GB"/>
    </w:rPr>
  </w:style>
  <w:style w:type="paragraph" w:styleId="xl184" w:customStyle="1">
    <w:name w:val="xl184"/>
    <w:basedOn w:val="Normal"/>
    <w:rsid w:val="002373C7"/>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cs="Arial"/>
      <w:b/>
      <w:bCs/>
      <w:sz w:val="18"/>
      <w:szCs w:val="18"/>
      <w:lang w:eastAsia="en-GB"/>
    </w:rPr>
  </w:style>
  <w:style w:type="paragraph" w:styleId="xl185" w:customStyle="1">
    <w:name w:val="xl185"/>
    <w:basedOn w:val="Normal"/>
    <w:rsid w:val="002373C7"/>
    <w:pPr>
      <w:pBdr>
        <w:top w:val="single" w:color="auto" w:sz="4" w:space="0"/>
        <w:left w:val="single" w:color="auto" w:sz="4" w:space="0"/>
        <w:bottom w:val="single" w:color="auto" w:sz="4" w:space="0"/>
        <w:right w:val="single" w:color="auto" w:sz="12" w:space="0"/>
      </w:pBdr>
      <w:shd w:val="clear" w:color="000000" w:fill="D9D9D9"/>
      <w:spacing w:before="100" w:beforeAutospacing="1" w:after="100" w:afterAutospacing="1"/>
      <w:textAlignment w:val="center"/>
    </w:pPr>
    <w:rPr>
      <w:rFonts w:cs="Arial"/>
      <w:b/>
      <w:bCs/>
      <w:sz w:val="18"/>
      <w:szCs w:val="18"/>
      <w:lang w:eastAsia="en-GB"/>
    </w:rPr>
  </w:style>
  <w:style w:type="paragraph" w:styleId="xl186" w:customStyle="1">
    <w:name w:val="xl186"/>
    <w:basedOn w:val="Normal"/>
    <w:rsid w:val="002373C7"/>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rFonts w:cs="Arial"/>
      <w:sz w:val="18"/>
      <w:szCs w:val="18"/>
      <w:lang w:eastAsia="en-GB"/>
    </w:rPr>
  </w:style>
  <w:style w:type="paragraph" w:styleId="xl187" w:customStyle="1">
    <w:name w:val="xl187"/>
    <w:basedOn w:val="Normal"/>
    <w:rsid w:val="002373C7"/>
    <w:pPr>
      <w:pBdr>
        <w:top w:val="single" w:color="auto" w:sz="4" w:space="0"/>
        <w:left w:val="single" w:color="auto" w:sz="4" w:space="0"/>
        <w:bottom w:val="single" w:color="auto" w:sz="4" w:space="0"/>
        <w:right w:val="single" w:color="auto" w:sz="12" w:space="0"/>
      </w:pBdr>
      <w:shd w:val="clear" w:color="000000" w:fill="D9D9D9"/>
      <w:spacing w:before="100" w:beforeAutospacing="1" w:after="100" w:afterAutospacing="1"/>
      <w:textAlignment w:val="top"/>
    </w:pPr>
    <w:rPr>
      <w:rFonts w:cs="Arial"/>
      <w:sz w:val="18"/>
      <w:szCs w:val="18"/>
      <w:lang w:eastAsia="en-GB"/>
    </w:rPr>
  </w:style>
  <w:style w:type="paragraph" w:styleId="xl188" w:customStyle="1">
    <w:name w:val="xl188"/>
    <w:basedOn w:val="Normal"/>
    <w:rsid w:val="002373C7"/>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top"/>
    </w:pPr>
    <w:rPr>
      <w:rFonts w:cs="Arial"/>
      <w:sz w:val="18"/>
      <w:szCs w:val="18"/>
      <w:lang w:eastAsia="en-GB"/>
    </w:rPr>
  </w:style>
  <w:style w:type="paragraph" w:styleId="xl189" w:customStyle="1">
    <w:name w:val="xl189"/>
    <w:basedOn w:val="Normal"/>
    <w:rsid w:val="002373C7"/>
    <w:pPr>
      <w:pBdr>
        <w:top w:val="single" w:color="auto" w:sz="4" w:space="0"/>
        <w:left w:val="single" w:color="auto" w:sz="4" w:space="0"/>
        <w:bottom w:val="single" w:color="auto" w:sz="4" w:space="0"/>
        <w:right w:val="single" w:color="auto" w:sz="12" w:space="0"/>
      </w:pBdr>
      <w:shd w:val="clear" w:color="000000" w:fill="D9D9D9"/>
      <w:spacing w:before="100" w:beforeAutospacing="1" w:after="100" w:afterAutospacing="1"/>
      <w:textAlignment w:val="top"/>
    </w:pPr>
    <w:rPr>
      <w:rFonts w:cs="Arial"/>
      <w:sz w:val="18"/>
      <w:szCs w:val="18"/>
      <w:lang w:eastAsia="en-GB"/>
    </w:rPr>
  </w:style>
  <w:style w:type="paragraph" w:styleId="xl190" w:customStyle="1">
    <w:name w:val="xl190"/>
    <w:basedOn w:val="Normal"/>
    <w:rsid w:val="002373C7"/>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cs="Arial"/>
      <w:sz w:val="18"/>
      <w:szCs w:val="18"/>
      <w:lang w:eastAsia="en-GB"/>
    </w:rPr>
  </w:style>
  <w:style w:type="paragraph" w:styleId="xl191" w:customStyle="1">
    <w:name w:val="xl191"/>
    <w:basedOn w:val="Normal"/>
    <w:rsid w:val="002373C7"/>
    <w:pPr>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textAlignment w:val="top"/>
    </w:pPr>
    <w:rPr>
      <w:rFonts w:cs="Arial"/>
      <w:sz w:val="18"/>
      <w:szCs w:val="18"/>
      <w:lang w:eastAsia="en-GB"/>
    </w:rPr>
  </w:style>
  <w:style w:type="paragraph" w:styleId="xl192" w:customStyle="1">
    <w:name w:val="xl192"/>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Arial"/>
      <w:sz w:val="18"/>
      <w:szCs w:val="18"/>
      <w:lang w:eastAsia="en-GB"/>
    </w:rPr>
  </w:style>
  <w:style w:type="paragraph" w:styleId="xl193" w:customStyle="1">
    <w:name w:val="xl193"/>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sz w:val="18"/>
      <w:szCs w:val="18"/>
      <w:lang w:eastAsia="en-GB"/>
    </w:rPr>
  </w:style>
  <w:style w:type="paragraph" w:styleId="xl194" w:customStyle="1">
    <w:name w:val="xl194"/>
    <w:basedOn w:val="Normal"/>
    <w:rsid w:val="002373C7"/>
    <w:pPr>
      <w:pBdr>
        <w:top w:val="single" w:color="auto" w:sz="4" w:space="0"/>
        <w:left w:val="single" w:color="auto" w:sz="4" w:space="0"/>
        <w:bottom w:val="single" w:color="auto" w:sz="4" w:space="0"/>
        <w:right w:val="single" w:color="auto" w:sz="12" w:space="0"/>
      </w:pBdr>
      <w:spacing w:before="100" w:beforeAutospacing="1" w:after="100" w:afterAutospacing="1"/>
      <w:textAlignment w:val="top"/>
    </w:pPr>
    <w:rPr>
      <w:rFonts w:cs="Arial"/>
      <w:sz w:val="18"/>
      <w:szCs w:val="18"/>
      <w:lang w:eastAsia="en-GB"/>
    </w:rPr>
  </w:style>
  <w:style w:type="paragraph" w:styleId="xl195" w:customStyle="1">
    <w:name w:val="xl195"/>
    <w:basedOn w:val="Normal"/>
    <w:rsid w:val="002373C7"/>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cs="Arial"/>
      <w:sz w:val="18"/>
      <w:szCs w:val="18"/>
      <w:lang w:eastAsia="en-GB"/>
    </w:rPr>
  </w:style>
  <w:style w:type="paragraph" w:styleId="xl196" w:customStyle="1">
    <w:name w:val="xl196"/>
    <w:basedOn w:val="Normal"/>
    <w:rsid w:val="00917F2C"/>
    <w:pPr>
      <w:pBdr>
        <w:left w:val="single" w:color="auto" w:sz="4" w:space="0"/>
        <w:bottom w:val="single" w:color="auto" w:sz="4" w:space="0"/>
        <w:right w:val="single" w:color="auto" w:sz="4" w:space="0"/>
      </w:pBdr>
      <w:spacing w:before="100" w:beforeAutospacing="1" w:after="100" w:afterAutospacing="1"/>
      <w:textAlignment w:val="top"/>
    </w:pPr>
    <w:rPr>
      <w:rFonts w:cs="Arial"/>
      <w:b/>
      <w:bCs/>
      <w:sz w:val="18"/>
      <w:szCs w:val="18"/>
      <w:lang w:eastAsia="en-GB"/>
    </w:rPr>
  </w:style>
  <w:style w:type="paragraph" w:styleId="xl197" w:customStyle="1">
    <w:name w:val="xl197"/>
    <w:basedOn w:val="Normal"/>
    <w:rsid w:val="00917F2C"/>
    <w:pPr>
      <w:pBdr>
        <w:left w:val="single" w:color="auto" w:sz="4" w:space="0"/>
        <w:bottom w:val="single" w:color="auto" w:sz="4" w:space="0"/>
      </w:pBdr>
      <w:spacing w:before="100" w:beforeAutospacing="1" w:after="100" w:afterAutospacing="1"/>
      <w:textAlignment w:val="top"/>
    </w:pPr>
    <w:rPr>
      <w:rFonts w:cs="Arial"/>
      <w:b/>
      <w:bCs/>
      <w:sz w:val="18"/>
      <w:szCs w:val="18"/>
      <w:lang w:eastAsia="en-GB"/>
    </w:rPr>
  </w:style>
  <w:style w:type="paragraph" w:styleId="xl198" w:customStyle="1">
    <w:name w:val="xl198"/>
    <w:basedOn w:val="Normal"/>
    <w:rsid w:val="00917F2C"/>
    <w:pPr>
      <w:pBdr>
        <w:bottom w:val="single" w:color="auto" w:sz="4" w:space="0"/>
        <w:right w:val="single" w:color="auto" w:sz="4" w:space="0"/>
      </w:pBdr>
      <w:spacing w:before="100" w:beforeAutospacing="1" w:after="100" w:afterAutospacing="1"/>
      <w:textAlignment w:val="top"/>
    </w:pPr>
    <w:rPr>
      <w:rFonts w:cs="Arial"/>
      <w:b/>
      <w:bCs/>
      <w:sz w:val="18"/>
      <w:szCs w:val="18"/>
      <w:lang w:eastAsia="en-GB"/>
    </w:rPr>
  </w:style>
  <w:style w:type="paragraph" w:styleId="xl199" w:customStyle="1">
    <w:name w:val="xl199"/>
    <w:basedOn w:val="Normal"/>
    <w:rsid w:val="00917F2C"/>
    <w:pPr>
      <w:spacing w:before="100" w:beforeAutospacing="1" w:after="100" w:afterAutospacing="1"/>
      <w:textAlignment w:val="center"/>
    </w:pPr>
    <w:rPr>
      <w:rFonts w:cs="Arial"/>
      <w:b/>
      <w:bCs/>
      <w:sz w:val="24"/>
      <w:szCs w:val="24"/>
      <w:lang w:eastAsia="en-GB"/>
    </w:rPr>
  </w:style>
  <w:style w:type="paragraph" w:styleId="Revision">
    <w:name w:val="Revision"/>
    <w:hidden/>
    <w:uiPriority w:val="99"/>
    <w:semiHidden/>
    <w:rsid w:val="00CD6BAB"/>
    <w:rPr>
      <w:rFonts w:ascii="Arial" w:hAnsi="Arial"/>
      <w:sz w:val="22"/>
      <w:lang w:eastAsia="en-US"/>
    </w:rPr>
  </w:style>
  <w:style w:type="table" w:styleId="TableGrid">
    <w:name w:val="Table Grid"/>
    <w:basedOn w:val="TableNormal"/>
    <w:uiPriority w:val="39"/>
    <w:rsid w:val="00E37ECA"/>
    <w:rPr>
      <w:rFonts w:asciiTheme="minorHAnsi" w:hAnsiTheme="minorHAnsi" w:eastAsiaTheme="minorHAnsi" w:cstheme="minorBidi"/>
      <w:kern w:val="2"/>
      <w:sz w:val="22"/>
      <w:szCs w:val="2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E37ECA"/>
    <w:rPr>
      <w:rFonts w:ascii="Arial" w:hAnsi="Arial"/>
      <w:sz w:val="18"/>
      <w:lang w:eastAsia="en-US"/>
    </w:rPr>
  </w:style>
  <w:style w:type="character" w:styleId="UnresolvedMention">
    <w:name w:val="Unresolved Mention"/>
    <w:basedOn w:val="DefaultParagraphFont"/>
    <w:uiPriority w:val="99"/>
    <w:semiHidden/>
    <w:unhideWhenUsed/>
    <w:rsid w:val="00D11CC9"/>
    <w:rPr>
      <w:color w:val="605E5C"/>
      <w:shd w:val="clear" w:color="auto" w:fill="E1DFDD"/>
    </w:rPr>
  </w:style>
  <w:style w:type="paragraph" w:styleId="ListParagraph">
    <w:name w:val="List Paragraph"/>
    <w:basedOn w:val="Normal"/>
    <w:uiPriority w:val="34"/>
    <w:qFormat/>
    <w:rsid w:val="00161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25144">
      <w:bodyDiv w:val="1"/>
      <w:marLeft w:val="0"/>
      <w:marRight w:val="0"/>
      <w:marTop w:val="0"/>
      <w:marBottom w:val="0"/>
      <w:divBdr>
        <w:top w:val="none" w:sz="0" w:space="0" w:color="auto"/>
        <w:left w:val="none" w:sz="0" w:space="0" w:color="auto"/>
        <w:bottom w:val="none" w:sz="0" w:space="0" w:color="auto"/>
        <w:right w:val="none" w:sz="0" w:space="0" w:color="auto"/>
      </w:divBdr>
    </w:div>
    <w:div w:id="403989686">
      <w:bodyDiv w:val="1"/>
      <w:marLeft w:val="0"/>
      <w:marRight w:val="0"/>
      <w:marTop w:val="0"/>
      <w:marBottom w:val="0"/>
      <w:divBdr>
        <w:top w:val="none" w:sz="0" w:space="0" w:color="auto"/>
        <w:left w:val="none" w:sz="0" w:space="0" w:color="auto"/>
        <w:bottom w:val="none" w:sz="0" w:space="0" w:color="auto"/>
        <w:right w:val="none" w:sz="0" w:space="0" w:color="auto"/>
      </w:divBdr>
    </w:div>
    <w:div w:id="570383874">
      <w:bodyDiv w:val="1"/>
      <w:marLeft w:val="0"/>
      <w:marRight w:val="0"/>
      <w:marTop w:val="0"/>
      <w:marBottom w:val="0"/>
      <w:divBdr>
        <w:top w:val="none" w:sz="0" w:space="0" w:color="auto"/>
        <w:left w:val="none" w:sz="0" w:space="0" w:color="auto"/>
        <w:bottom w:val="none" w:sz="0" w:space="0" w:color="auto"/>
        <w:right w:val="none" w:sz="0" w:space="0" w:color="auto"/>
      </w:divBdr>
    </w:div>
    <w:div w:id="575171737">
      <w:bodyDiv w:val="1"/>
      <w:marLeft w:val="0"/>
      <w:marRight w:val="0"/>
      <w:marTop w:val="0"/>
      <w:marBottom w:val="0"/>
      <w:divBdr>
        <w:top w:val="none" w:sz="0" w:space="0" w:color="auto"/>
        <w:left w:val="none" w:sz="0" w:space="0" w:color="auto"/>
        <w:bottom w:val="none" w:sz="0" w:space="0" w:color="auto"/>
        <w:right w:val="none" w:sz="0" w:space="0" w:color="auto"/>
      </w:divBdr>
    </w:div>
    <w:div w:id="778372830">
      <w:bodyDiv w:val="1"/>
      <w:marLeft w:val="0"/>
      <w:marRight w:val="0"/>
      <w:marTop w:val="0"/>
      <w:marBottom w:val="0"/>
      <w:divBdr>
        <w:top w:val="none" w:sz="0" w:space="0" w:color="auto"/>
        <w:left w:val="none" w:sz="0" w:space="0" w:color="auto"/>
        <w:bottom w:val="none" w:sz="0" w:space="0" w:color="auto"/>
        <w:right w:val="none" w:sz="0" w:space="0" w:color="auto"/>
      </w:divBdr>
    </w:div>
    <w:div w:id="959188495">
      <w:bodyDiv w:val="1"/>
      <w:marLeft w:val="0"/>
      <w:marRight w:val="0"/>
      <w:marTop w:val="0"/>
      <w:marBottom w:val="0"/>
      <w:divBdr>
        <w:top w:val="none" w:sz="0" w:space="0" w:color="auto"/>
        <w:left w:val="none" w:sz="0" w:space="0" w:color="auto"/>
        <w:bottom w:val="none" w:sz="0" w:space="0" w:color="auto"/>
        <w:right w:val="none" w:sz="0" w:space="0" w:color="auto"/>
      </w:divBdr>
    </w:div>
    <w:div w:id="978001730">
      <w:bodyDiv w:val="1"/>
      <w:marLeft w:val="0"/>
      <w:marRight w:val="0"/>
      <w:marTop w:val="0"/>
      <w:marBottom w:val="0"/>
      <w:divBdr>
        <w:top w:val="none" w:sz="0" w:space="0" w:color="auto"/>
        <w:left w:val="none" w:sz="0" w:space="0" w:color="auto"/>
        <w:bottom w:val="none" w:sz="0" w:space="0" w:color="auto"/>
        <w:right w:val="none" w:sz="0" w:space="0" w:color="auto"/>
      </w:divBdr>
    </w:div>
    <w:div w:id="1034890726">
      <w:bodyDiv w:val="1"/>
      <w:marLeft w:val="0"/>
      <w:marRight w:val="0"/>
      <w:marTop w:val="0"/>
      <w:marBottom w:val="0"/>
      <w:divBdr>
        <w:top w:val="none" w:sz="0" w:space="0" w:color="auto"/>
        <w:left w:val="none" w:sz="0" w:space="0" w:color="auto"/>
        <w:bottom w:val="none" w:sz="0" w:space="0" w:color="auto"/>
        <w:right w:val="none" w:sz="0" w:space="0" w:color="auto"/>
      </w:divBdr>
    </w:div>
    <w:div w:id="1102215824">
      <w:bodyDiv w:val="1"/>
      <w:marLeft w:val="0"/>
      <w:marRight w:val="0"/>
      <w:marTop w:val="0"/>
      <w:marBottom w:val="0"/>
      <w:divBdr>
        <w:top w:val="none" w:sz="0" w:space="0" w:color="auto"/>
        <w:left w:val="none" w:sz="0" w:space="0" w:color="auto"/>
        <w:bottom w:val="none" w:sz="0" w:space="0" w:color="auto"/>
        <w:right w:val="none" w:sz="0" w:space="0" w:color="auto"/>
      </w:divBdr>
    </w:div>
    <w:div w:id="1214737993">
      <w:bodyDiv w:val="1"/>
      <w:marLeft w:val="0"/>
      <w:marRight w:val="0"/>
      <w:marTop w:val="0"/>
      <w:marBottom w:val="0"/>
      <w:divBdr>
        <w:top w:val="none" w:sz="0" w:space="0" w:color="auto"/>
        <w:left w:val="none" w:sz="0" w:space="0" w:color="auto"/>
        <w:bottom w:val="none" w:sz="0" w:space="0" w:color="auto"/>
        <w:right w:val="none" w:sz="0" w:space="0" w:color="auto"/>
      </w:divBdr>
    </w:div>
    <w:div w:id="1324432125">
      <w:bodyDiv w:val="1"/>
      <w:marLeft w:val="0"/>
      <w:marRight w:val="0"/>
      <w:marTop w:val="0"/>
      <w:marBottom w:val="0"/>
      <w:divBdr>
        <w:top w:val="none" w:sz="0" w:space="0" w:color="auto"/>
        <w:left w:val="none" w:sz="0" w:space="0" w:color="auto"/>
        <w:bottom w:val="none" w:sz="0" w:space="0" w:color="auto"/>
        <w:right w:val="none" w:sz="0" w:space="0" w:color="auto"/>
      </w:divBdr>
    </w:div>
    <w:div w:id="1446314229">
      <w:bodyDiv w:val="1"/>
      <w:marLeft w:val="0"/>
      <w:marRight w:val="0"/>
      <w:marTop w:val="0"/>
      <w:marBottom w:val="0"/>
      <w:divBdr>
        <w:top w:val="none" w:sz="0" w:space="0" w:color="auto"/>
        <w:left w:val="none" w:sz="0" w:space="0" w:color="auto"/>
        <w:bottom w:val="none" w:sz="0" w:space="0" w:color="auto"/>
        <w:right w:val="none" w:sz="0" w:space="0" w:color="auto"/>
      </w:divBdr>
    </w:div>
    <w:div w:id="1869945791">
      <w:bodyDiv w:val="1"/>
      <w:marLeft w:val="0"/>
      <w:marRight w:val="0"/>
      <w:marTop w:val="0"/>
      <w:marBottom w:val="0"/>
      <w:divBdr>
        <w:top w:val="none" w:sz="0" w:space="0" w:color="auto"/>
        <w:left w:val="none" w:sz="0" w:space="0" w:color="auto"/>
        <w:bottom w:val="none" w:sz="0" w:space="0" w:color="auto"/>
        <w:right w:val="none" w:sz="0" w:space="0" w:color="auto"/>
      </w:divBdr>
    </w:div>
    <w:div w:id="2064281271">
      <w:bodyDiv w:val="1"/>
      <w:marLeft w:val="0"/>
      <w:marRight w:val="0"/>
      <w:marTop w:val="0"/>
      <w:marBottom w:val="0"/>
      <w:divBdr>
        <w:top w:val="none" w:sz="0" w:space="0" w:color="auto"/>
        <w:left w:val="none" w:sz="0" w:space="0" w:color="auto"/>
        <w:bottom w:val="none" w:sz="0" w:space="0" w:color="auto"/>
        <w:right w:val="none" w:sz="0" w:space="0" w:color="auto"/>
      </w:divBdr>
    </w:div>
    <w:div w:id="2066758306">
      <w:bodyDiv w:val="1"/>
      <w:marLeft w:val="0"/>
      <w:marRight w:val="0"/>
      <w:marTop w:val="0"/>
      <w:marBottom w:val="0"/>
      <w:divBdr>
        <w:top w:val="none" w:sz="0" w:space="0" w:color="auto"/>
        <w:left w:val="none" w:sz="0" w:space="0" w:color="auto"/>
        <w:bottom w:val="none" w:sz="0" w:space="0" w:color="auto"/>
        <w:right w:val="none" w:sz="0" w:space="0" w:color="auto"/>
      </w:divBdr>
    </w:div>
    <w:div w:id="20971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ancaster.ac.uk/staff-wellbein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liverpool.ac.uk/researcher/prosper/"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ancaster.ac.uk/od-and-ed/od/academic-and-researcher-learning-and-development/" TargetMode="External" Id="rId14" /><Relationship Type="http://schemas.openxmlformats.org/officeDocument/2006/relationships/image" Target="/media/image2.jpg" Id="R3c8fb268a7c24417" /><Relationship Type="http://schemas.openxmlformats.org/officeDocument/2006/relationships/image" Target="/media/image2.png" Id="Rfa61a820a0014c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8b33aa5-015b-488c-84ff-23f0962000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F4328732169E49AB2DE3B6416C09C4" ma:contentTypeVersion="18" ma:contentTypeDescription="Create a new document." ma:contentTypeScope="" ma:versionID="a2430a4c043e2ecf4e5d82d0fbebe868">
  <xsd:schema xmlns:xsd="http://www.w3.org/2001/XMLSchema" xmlns:xs="http://www.w3.org/2001/XMLSchema" xmlns:p="http://schemas.microsoft.com/office/2006/metadata/properties" xmlns:ns3="38b33aa5-015b-488c-84ff-23f0962000b5" xmlns:ns4="cae9dfab-9736-419b-9443-24841dd5419b" targetNamespace="http://schemas.microsoft.com/office/2006/metadata/properties" ma:root="true" ma:fieldsID="342a2a0e56cf11396c75a8c47d339b5f" ns3:_="" ns4:_="">
    <xsd:import namespace="38b33aa5-015b-488c-84ff-23f0962000b5"/>
    <xsd:import namespace="cae9dfab-9736-419b-9443-24841dd541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33aa5-015b-488c-84ff-23f096200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9dfab-9736-419b-9443-24841dd541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96A00-AD5A-46B8-A4B8-37589E560D46}">
  <ds:schemaRefs>
    <ds:schemaRef ds:uri="http://schemas.microsoft.com/sharepoint/v3/contenttype/forms"/>
  </ds:schemaRefs>
</ds:datastoreItem>
</file>

<file path=customXml/itemProps2.xml><?xml version="1.0" encoding="utf-8"?>
<ds:datastoreItem xmlns:ds="http://schemas.openxmlformats.org/officeDocument/2006/customXml" ds:itemID="{0DCF6539-D0BC-403C-B15A-37D7927E4D7B}">
  <ds:schemaRefs>
    <ds:schemaRef ds:uri="http://schemas.openxmlformats.org/officeDocument/2006/bibliography"/>
  </ds:schemaRefs>
</ds:datastoreItem>
</file>

<file path=customXml/itemProps3.xml><?xml version="1.0" encoding="utf-8"?>
<ds:datastoreItem xmlns:ds="http://schemas.openxmlformats.org/officeDocument/2006/customXml" ds:itemID="{B7827955-98D4-4F4D-8493-66C750E17172}">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cae9dfab-9736-419b-9443-24841dd5419b"/>
    <ds:schemaRef ds:uri="38b33aa5-015b-488c-84ff-23f0962000b5"/>
    <ds:schemaRef ds:uri="http://www.w3.org/XML/1998/namespace"/>
  </ds:schemaRefs>
</ds:datastoreItem>
</file>

<file path=customXml/itemProps4.xml><?xml version="1.0" encoding="utf-8"?>
<ds:datastoreItem xmlns:ds="http://schemas.openxmlformats.org/officeDocument/2006/customXml" ds:itemID="{8FC5E2B0-83E6-4837-8C4D-4045C7D1C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33aa5-015b-488c-84ff-23f0962000b5"/>
    <ds:schemaRef ds:uri="cae9dfab-9736-419b-9443-24841dd54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 Tata</dc:creator>
  <keywords/>
  <dc:description/>
  <lastModifiedBy>Atkinson, Chris</lastModifiedBy>
  <revision>42</revision>
  <dcterms:created xsi:type="dcterms:W3CDTF">2025-04-09T10:18:00.0000000Z</dcterms:created>
  <dcterms:modified xsi:type="dcterms:W3CDTF">2025-04-10T09:27:16.5233504Z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0x010100CAF4328732169E49AB2DE3B6416C09C4</vt:lpwstr>
  </property>
  <property fmtid="{D5CDD505-2E9C-101B-9397-08002B2CF9AE}" pid="3" name="MediaServiceImageTags">
    <vt:lpwstr/>
  </property>
</Properties>
</file>