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BBD4" w14:textId="77777777" w:rsidR="00097F55" w:rsidRDefault="00855405" w:rsidP="0042101C">
      <w:pPr>
        <w:spacing w:before="83"/>
        <w:ind w:left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5405">
        <w:rPr>
          <w:rFonts w:asciiTheme="minorHAnsi" w:hAnsiTheme="minorHAnsi" w:cstheme="minorHAnsi"/>
          <w:b/>
          <w:sz w:val="24"/>
          <w:szCs w:val="24"/>
        </w:rPr>
        <w:t xml:space="preserve">Terms and Conditions for </w:t>
      </w:r>
      <w:r w:rsidR="0042101C" w:rsidRPr="00855405">
        <w:rPr>
          <w:rFonts w:asciiTheme="minorHAnsi" w:hAnsiTheme="minorHAnsi" w:cstheme="minorHAnsi"/>
          <w:b/>
          <w:sz w:val="24"/>
          <w:szCs w:val="24"/>
        </w:rPr>
        <w:t xml:space="preserve">DeLC </w:t>
      </w:r>
      <w:r w:rsidR="00D674EE">
        <w:rPr>
          <w:rFonts w:asciiTheme="minorHAnsi" w:hAnsiTheme="minorHAnsi" w:cstheme="minorHAnsi"/>
          <w:b/>
          <w:sz w:val="24"/>
          <w:szCs w:val="24"/>
        </w:rPr>
        <w:t>Evening</w:t>
      </w:r>
      <w:r w:rsidRPr="00855405">
        <w:rPr>
          <w:rFonts w:asciiTheme="minorHAnsi" w:hAnsiTheme="minorHAnsi" w:cstheme="minorHAnsi"/>
          <w:b/>
          <w:sz w:val="24"/>
          <w:szCs w:val="24"/>
        </w:rPr>
        <w:t xml:space="preserve"> Language Courses </w:t>
      </w:r>
    </w:p>
    <w:p w14:paraId="69BB68D6" w14:textId="4D96693E" w:rsidR="00855405" w:rsidRPr="00B37EB1" w:rsidRDefault="00855405" w:rsidP="0042101C">
      <w:pPr>
        <w:spacing w:before="83"/>
        <w:ind w:left="10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5B1DC1E" w14:textId="77777777" w:rsidR="00097F55" w:rsidRPr="00855405" w:rsidRDefault="00097F55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235646D6" w14:textId="26D339A9" w:rsidR="00097F55" w:rsidRDefault="00ED4805" w:rsidP="73ED6E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2" w:lineRule="auto"/>
        <w:ind w:right="112"/>
        <w:rPr>
          <w:rFonts w:asciiTheme="minorHAnsi" w:hAnsiTheme="minorHAnsi" w:cstheme="minorBidi"/>
          <w:sz w:val="24"/>
          <w:szCs w:val="24"/>
        </w:rPr>
      </w:pPr>
      <w:r w:rsidRPr="10367241">
        <w:rPr>
          <w:rFonts w:asciiTheme="minorHAnsi" w:hAnsiTheme="minorHAnsi" w:cstheme="minorBidi"/>
          <w:sz w:val="24"/>
          <w:szCs w:val="24"/>
        </w:rPr>
        <w:t xml:space="preserve">All language courses include </w:t>
      </w:r>
      <w:r>
        <w:rPr>
          <w:rFonts w:asciiTheme="minorHAnsi" w:hAnsiTheme="minorHAnsi" w:cstheme="minorBidi"/>
          <w:sz w:val="24"/>
          <w:szCs w:val="24"/>
        </w:rPr>
        <w:t>1</w:t>
      </w:r>
      <w:r w:rsidRPr="10367241">
        <w:rPr>
          <w:rFonts w:asciiTheme="minorHAnsi" w:hAnsiTheme="minorHAnsi" w:cstheme="minorBidi"/>
          <w:sz w:val="24"/>
          <w:szCs w:val="24"/>
        </w:rPr>
        <w:t xml:space="preserve">2 contact hours divided into </w:t>
      </w:r>
      <w:r>
        <w:rPr>
          <w:rFonts w:asciiTheme="minorHAnsi" w:hAnsiTheme="minorHAnsi" w:cstheme="minorBidi"/>
          <w:sz w:val="24"/>
          <w:szCs w:val="24"/>
        </w:rPr>
        <w:t>8</w:t>
      </w:r>
      <w:r w:rsidRPr="10367241">
        <w:rPr>
          <w:rFonts w:asciiTheme="minorHAnsi" w:hAnsiTheme="minorHAnsi" w:cstheme="minorBidi"/>
          <w:sz w:val="24"/>
          <w:szCs w:val="24"/>
        </w:rPr>
        <w:t xml:space="preserve"> weekly 90-minute</w:t>
      </w:r>
      <w:r w:rsidRPr="10367241">
        <w:rPr>
          <w:rFonts w:asciiTheme="minorHAnsi" w:hAnsiTheme="minorHAnsi" w:cstheme="minorBidi"/>
          <w:spacing w:val="-22"/>
          <w:sz w:val="24"/>
          <w:szCs w:val="24"/>
        </w:rPr>
        <w:t xml:space="preserve"> </w:t>
      </w:r>
      <w:r w:rsidRPr="10367241">
        <w:rPr>
          <w:rFonts w:asciiTheme="minorHAnsi" w:hAnsiTheme="minorHAnsi" w:cstheme="minorBidi"/>
          <w:sz w:val="24"/>
          <w:szCs w:val="24"/>
        </w:rPr>
        <w:t xml:space="preserve">sessions. </w:t>
      </w:r>
      <w:r>
        <w:rPr>
          <w:rFonts w:asciiTheme="minorHAnsi" w:hAnsiTheme="minorHAnsi" w:cstheme="minorBidi"/>
          <w:sz w:val="24"/>
          <w:szCs w:val="24"/>
        </w:rPr>
        <w:t>T</w:t>
      </w:r>
      <w:r w:rsidRPr="10367241">
        <w:rPr>
          <w:rFonts w:asciiTheme="minorHAnsi" w:hAnsiTheme="minorHAnsi" w:cstheme="minorBidi"/>
          <w:sz w:val="24"/>
          <w:szCs w:val="24"/>
        </w:rPr>
        <w:t>hey take place term-time only</w:t>
      </w:r>
      <w:r w:rsidR="00EC5E09" w:rsidRPr="73ED6E42">
        <w:rPr>
          <w:rFonts w:asciiTheme="minorHAnsi" w:hAnsiTheme="minorHAnsi" w:cstheme="minorBidi"/>
          <w:sz w:val="24"/>
          <w:szCs w:val="24"/>
        </w:rPr>
        <w:t>.</w:t>
      </w:r>
    </w:p>
    <w:p w14:paraId="7EFBDBCE" w14:textId="77777777" w:rsidR="0046052C" w:rsidRDefault="0046052C" w:rsidP="0046052C">
      <w:pPr>
        <w:pStyle w:val="ListParagraph"/>
        <w:tabs>
          <w:tab w:val="left" w:pos="820"/>
          <w:tab w:val="left" w:pos="821"/>
        </w:tabs>
        <w:spacing w:before="1" w:line="232" w:lineRule="auto"/>
        <w:ind w:right="112" w:firstLine="0"/>
        <w:rPr>
          <w:rFonts w:asciiTheme="minorHAnsi" w:hAnsiTheme="minorHAnsi" w:cstheme="minorHAnsi"/>
          <w:sz w:val="24"/>
          <w:szCs w:val="24"/>
        </w:rPr>
      </w:pPr>
    </w:p>
    <w:p w14:paraId="68EBD66A" w14:textId="16FBCEB0" w:rsidR="008E5165" w:rsidRDefault="0046052C" w:rsidP="73ED6E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2" w:lineRule="auto"/>
        <w:ind w:right="112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The courses will be taught </w:t>
      </w:r>
      <w:r w:rsidR="008E5165" w:rsidRPr="73ED6E42">
        <w:rPr>
          <w:rFonts w:asciiTheme="minorHAnsi" w:hAnsiTheme="minorHAnsi" w:cstheme="minorBidi"/>
          <w:sz w:val="24"/>
          <w:szCs w:val="24"/>
        </w:rPr>
        <w:t>in person</w:t>
      </w:r>
      <w:r w:rsidR="3BE61CC4" w:rsidRPr="73ED6E42">
        <w:rPr>
          <w:rFonts w:asciiTheme="minorHAnsi" w:hAnsiTheme="minorHAnsi" w:cstheme="minorBidi"/>
          <w:sz w:val="24"/>
          <w:szCs w:val="24"/>
        </w:rPr>
        <w:t>, on campus</w:t>
      </w:r>
      <w:r w:rsidR="008E5165" w:rsidRPr="73ED6E42">
        <w:rPr>
          <w:rFonts w:asciiTheme="minorHAnsi" w:hAnsiTheme="minorHAnsi" w:cstheme="minorBidi"/>
          <w:sz w:val="24"/>
          <w:szCs w:val="24"/>
        </w:rPr>
        <w:t>.</w:t>
      </w:r>
      <w:r w:rsidR="74246B91" w:rsidRPr="73ED6E42">
        <w:rPr>
          <w:rFonts w:asciiTheme="minorHAnsi" w:hAnsiTheme="minorHAnsi" w:cstheme="minorBidi"/>
          <w:sz w:val="24"/>
          <w:szCs w:val="24"/>
        </w:rPr>
        <w:t xml:space="preserve"> Rooms will be notified prior to the start of the course (generally the week before).</w:t>
      </w:r>
    </w:p>
    <w:p w14:paraId="4DF4E257" w14:textId="1883EC78" w:rsidR="008E5165" w:rsidRDefault="008E5165" w:rsidP="73ED6E42">
      <w:pPr>
        <w:tabs>
          <w:tab w:val="left" w:pos="820"/>
          <w:tab w:val="left" w:pos="821"/>
        </w:tabs>
        <w:spacing w:before="1" w:line="232" w:lineRule="auto"/>
        <w:ind w:left="100" w:right="112"/>
        <w:rPr>
          <w:rFonts w:asciiTheme="minorHAnsi" w:hAnsiTheme="minorHAnsi" w:cstheme="minorBidi"/>
          <w:sz w:val="24"/>
          <w:szCs w:val="24"/>
        </w:rPr>
      </w:pPr>
    </w:p>
    <w:p w14:paraId="6DC79CF6" w14:textId="147D46BA" w:rsidR="008E5165" w:rsidRDefault="7D413792" w:rsidP="73ED6E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2" w:lineRule="auto"/>
        <w:ind w:right="112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 </w:t>
      </w:r>
      <w:r w:rsidR="259573B9" w:rsidRPr="73ED6E42">
        <w:rPr>
          <w:rFonts w:asciiTheme="minorHAnsi" w:hAnsiTheme="minorHAnsi" w:cstheme="minorBidi"/>
          <w:sz w:val="24"/>
          <w:szCs w:val="24"/>
        </w:rPr>
        <w:t xml:space="preserve">Should an exceptional circumstance force us to cancel a class for one week, </w:t>
      </w:r>
      <w:r w:rsidR="00D20493">
        <w:rPr>
          <w:rFonts w:asciiTheme="minorHAnsi" w:hAnsiTheme="minorHAnsi" w:cstheme="minorBidi"/>
          <w:sz w:val="24"/>
          <w:szCs w:val="24"/>
        </w:rPr>
        <w:t>extra arrangements will be made</w:t>
      </w:r>
      <w:r w:rsidR="259573B9" w:rsidRPr="73ED6E42">
        <w:rPr>
          <w:rFonts w:asciiTheme="minorHAnsi" w:hAnsiTheme="minorHAnsi" w:cstheme="minorBidi"/>
          <w:sz w:val="24"/>
          <w:szCs w:val="24"/>
        </w:rPr>
        <w:t xml:space="preserve"> to make up for the total number of hours.</w:t>
      </w:r>
      <w:r w:rsidR="00211B4F">
        <w:rPr>
          <w:rFonts w:asciiTheme="minorHAnsi" w:hAnsiTheme="minorHAnsi" w:cstheme="minorBidi"/>
          <w:sz w:val="24"/>
          <w:szCs w:val="24"/>
        </w:rPr>
        <w:t xml:space="preserve"> Similarly, classes falling on a bank holiday will be rescheduled to a later date.</w:t>
      </w:r>
    </w:p>
    <w:p w14:paraId="3FD0399D" w14:textId="7513541B" w:rsidR="008E5165" w:rsidRDefault="008E5165" w:rsidP="73ED6E42">
      <w:pPr>
        <w:pStyle w:val="ListParagraph"/>
        <w:tabs>
          <w:tab w:val="left" w:pos="820"/>
          <w:tab w:val="left" w:pos="821"/>
        </w:tabs>
        <w:spacing w:before="1" w:line="232" w:lineRule="auto"/>
        <w:ind w:left="100" w:right="112"/>
        <w:rPr>
          <w:rFonts w:asciiTheme="minorHAnsi" w:hAnsiTheme="minorHAnsi" w:cstheme="minorBidi"/>
          <w:sz w:val="24"/>
          <w:szCs w:val="24"/>
        </w:rPr>
      </w:pPr>
    </w:p>
    <w:p w14:paraId="3B81D777" w14:textId="3C3CECFF" w:rsidR="0046052C" w:rsidRPr="008E5165" w:rsidRDefault="008E5165" w:rsidP="73ED6E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2" w:lineRule="auto"/>
        <w:ind w:right="112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All courses have their own </w:t>
      </w:r>
      <w:r w:rsidR="0046052C" w:rsidRPr="73ED6E42">
        <w:rPr>
          <w:rFonts w:asciiTheme="minorHAnsi" w:hAnsiTheme="minorHAnsi" w:cstheme="minorBidi"/>
          <w:sz w:val="24"/>
          <w:szCs w:val="24"/>
        </w:rPr>
        <w:t xml:space="preserve">‘Moodle’ page </w:t>
      </w:r>
      <w:r w:rsidRPr="73ED6E42">
        <w:rPr>
          <w:rFonts w:asciiTheme="minorHAnsi" w:hAnsiTheme="minorHAnsi" w:cstheme="minorBidi"/>
          <w:sz w:val="24"/>
          <w:szCs w:val="24"/>
        </w:rPr>
        <w:t xml:space="preserve">to which you will be granted access before the first class, and </w:t>
      </w:r>
      <w:r w:rsidR="0046052C" w:rsidRPr="73ED6E42">
        <w:rPr>
          <w:rFonts w:asciiTheme="minorHAnsi" w:hAnsiTheme="minorHAnsi" w:cstheme="minorBidi"/>
          <w:sz w:val="24"/>
          <w:szCs w:val="24"/>
        </w:rPr>
        <w:t xml:space="preserve">where </w:t>
      </w:r>
      <w:r w:rsidR="06D3FC9C"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="0046052C" w:rsidRPr="73ED6E42">
        <w:rPr>
          <w:rFonts w:asciiTheme="minorHAnsi" w:hAnsiTheme="minorHAnsi" w:cstheme="minorBidi"/>
          <w:sz w:val="24"/>
          <w:szCs w:val="24"/>
        </w:rPr>
        <w:t>will find the course documents.</w:t>
      </w:r>
    </w:p>
    <w:p w14:paraId="4F06A335" w14:textId="77777777" w:rsidR="00097F55" w:rsidRPr="00855405" w:rsidRDefault="00097F5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B000F8" w14:textId="4409E3BE" w:rsidR="0067527E" w:rsidRDefault="00855405" w:rsidP="73ED6E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364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The courses are designed to equip </w:t>
      </w:r>
      <w:r w:rsidR="0030CD5F"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="0042101C" w:rsidRPr="73ED6E42">
        <w:rPr>
          <w:rFonts w:asciiTheme="minorHAnsi" w:hAnsiTheme="minorHAnsi" w:cstheme="minorBidi"/>
          <w:sz w:val="24"/>
          <w:szCs w:val="24"/>
        </w:rPr>
        <w:t>with</w:t>
      </w:r>
      <w:r w:rsidRPr="73ED6E42">
        <w:rPr>
          <w:rFonts w:asciiTheme="minorHAnsi" w:hAnsiTheme="minorHAnsi" w:cstheme="minorBidi"/>
          <w:sz w:val="24"/>
          <w:szCs w:val="24"/>
        </w:rPr>
        <w:t xml:space="preserve"> communication skills in the foreign language of </w:t>
      </w:r>
      <w:r w:rsidR="00136D7D" w:rsidRPr="73ED6E42">
        <w:rPr>
          <w:rFonts w:asciiTheme="minorHAnsi" w:hAnsiTheme="minorHAnsi" w:cstheme="minorBidi"/>
          <w:sz w:val="24"/>
          <w:szCs w:val="24"/>
        </w:rPr>
        <w:t>your</w:t>
      </w:r>
      <w:r w:rsidRPr="73ED6E42">
        <w:rPr>
          <w:rFonts w:asciiTheme="minorHAnsi" w:hAnsiTheme="minorHAnsi" w:cstheme="minorBidi"/>
          <w:sz w:val="24"/>
          <w:szCs w:val="24"/>
        </w:rPr>
        <w:t xml:space="preserve"> choice</w:t>
      </w:r>
      <w:r w:rsidRPr="73ED6E42">
        <w:rPr>
          <w:rFonts w:asciiTheme="minorHAnsi" w:hAnsiTheme="minorHAnsi" w:cstheme="minorBidi"/>
          <w:spacing w:val="-44"/>
          <w:sz w:val="24"/>
          <w:szCs w:val="24"/>
        </w:rPr>
        <w:t xml:space="preserve"> </w:t>
      </w:r>
      <w:r w:rsidRPr="73ED6E42">
        <w:rPr>
          <w:rFonts w:asciiTheme="minorHAnsi" w:hAnsiTheme="minorHAnsi" w:cstheme="minorBidi"/>
          <w:sz w:val="24"/>
          <w:szCs w:val="24"/>
        </w:rPr>
        <w:t>(</w:t>
      </w:r>
      <w:r w:rsidR="0067527E" w:rsidRPr="73ED6E42">
        <w:rPr>
          <w:rFonts w:asciiTheme="minorHAnsi" w:hAnsiTheme="minorHAnsi" w:cstheme="minorBidi"/>
          <w:sz w:val="24"/>
          <w:szCs w:val="24"/>
        </w:rPr>
        <w:t xml:space="preserve">Arabic, Dutch, </w:t>
      </w:r>
      <w:r w:rsidRPr="73ED6E42">
        <w:rPr>
          <w:rFonts w:asciiTheme="minorHAnsi" w:hAnsiTheme="minorHAnsi" w:cstheme="minorBidi"/>
          <w:sz w:val="24"/>
          <w:szCs w:val="24"/>
        </w:rPr>
        <w:t>French, German, Italian or</w:t>
      </w:r>
      <w:r w:rsidRPr="73ED6E42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73ED6E42">
        <w:rPr>
          <w:rFonts w:asciiTheme="minorHAnsi" w:hAnsiTheme="minorHAnsi" w:cstheme="minorBidi"/>
          <w:sz w:val="24"/>
          <w:szCs w:val="24"/>
        </w:rPr>
        <w:t>Spanish)</w:t>
      </w:r>
      <w:r w:rsidR="0042101C" w:rsidRPr="73ED6E42">
        <w:rPr>
          <w:rFonts w:asciiTheme="minorHAnsi" w:hAnsiTheme="minorHAnsi" w:cstheme="minorBidi"/>
          <w:sz w:val="24"/>
          <w:szCs w:val="24"/>
        </w:rPr>
        <w:t xml:space="preserve">, relevant to the </w:t>
      </w:r>
      <w:r w:rsidRPr="73ED6E42">
        <w:rPr>
          <w:rFonts w:asciiTheme="minorHAnsi" w:hAnsiTheme="minorHAnsi" w:cstheme="minorBidi"/>
          <w:sz w:val="24"/>
          <w:szCs w:val="24"/>
        </w:rPr>
        <w:t xml:space="preserve">level </w:t>
      </w:r>
      <w:r w:rsidR="0042101C" w:rsidRPr="73ED6E42">
        <w:rPr>
          <w:rFonts w:asciiTheme="minorHAnsi" w:hAnsiTheme="minorHAnsi" w:cstheme="minorBidi"/>
          <w:sz w:val="24"/>
          <w:szCs w:val="24"/>
        </w:rPr>
        <w:t>(and in accordance with the CEF levels)</w:t>
      </w:r>
      <w:r w:rsidRPr="73ED6E42">
        <w:rPr>
          <w:rFonts w:asciiTheme="minorHAnsi" w:hAnsiTheme="minorHAnsi" w:cstheme="minorBidi"/>
          <w:sz w:val="24"/>
          <w:szCs w:val="24"/>
        </w:rPr>
        <w:t>.</w:t>
      </w:r>
    </w:p>
    <w:p w14:paraId="0F59B55C" w14:textId="77777777" w:rsidR="0067527E" w:rsidRPr="00855405" w:rsidRDefault="0067527E">
      <w:pPr>
        <w:pStyle w:val="BodyText"/>
        <w:spacing w:before="6"/>
        <w:rPr>
          <w:rFonts w:asciiTheme="minorHAnsi" w:hAnsiTheme="minorHAnsi" w:cstheme="minorHAnsi"/>
          <w:i/>
          <w:sz w:val="24"/>
          <w:szCs w:val="24"/>
        </w:rPr>
      </w:pPr>
    </w:p>
    <w:p w14:paraId="7F8F5306" w14:textId="23A5DF72" w:rsidR="0067527E" w:rsidRDefault="00855405" w:rsidP="73ED6E42">
      <w:pPr>
        <w:pStyle w:val="ListParagraph"/>
        <w:numPr>
          <w:ilvl w:val="0"/>
          <w:numId w:val="1"/>
        </w:numPr>
        <w:tabs>
          <w:tab w:val="left" w:pos="821"/>
        </w:tabs>
        <w:spacing w:line="235" w:lineRule="auto"/>
        <w:ind w:right="203"/>
        <w:jc w:val="both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>There will be no formal assessment and no examination</w:t>
      </w:r>
      <w:r w:rsidR="00136D7D" w:rsidRPr="73ED6E42">
        <w:rPr>
          <w:rFonts w:asciiTheme="minorHAnsi" w:hAnsiTheme="minorHAnsi" w:cstheme="minorBidi"/>
          <w:sz w:val="24"/>
          <w:szCs w:val="24"/>
        </w:rPr>
        <w:t>,</w:t>
      </w:r>
      <w:r w:rsidRPr="73ED6E42">
        <w:rPr>
          <w:rFonts w:asciiTheme="minorHAnsi" w:hAnsiTheme="minorHAnsi" w:cstheme="minorBidi"/>
          <w:sz w:val="24"/>
          <w:szCs w:val="24"/>
        </w:rPr>
        <w:t xml:space="preserve"> though </w:t>
      </w:r>
      <w:r w:rsidR="2680561D" w:rsidRPr="73ED6E42">
        <w:rPr>
          <w:rFonts w:asciiTheme="minorHAnsi" w:hAnsiTheme="minorHAnsi" w:cstheme="minorBidi"/>
          <w:sz w:val="24"/>
          <w:szCs w:val="24"/>
        </w:rPr>
        <w:t xml:space="preserve">the </w:t>
      </w:r>
      <w:r w:rsidRPr="73ED6E42">
        <w:rPr>
          <w:rFonts w:asciiTheme="minorHAnsi" w:hAnsiTheme="minorHAnsi" w:cstheme="minorBidi"/>
          <w:sz w:val="24"/>
          <w:szCs w:val="24"/>
        </w:rPr>
        <w:t xml:space="preserve">tutor will set weekly tasks and provide feedback when appropriate. The more </w:t>
      </w:r>
      <w:r w:rsidR="2F0F82E4"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Pr="73ED6E42">
        <w:rPr>
          <w:rFonts w:asciiTheme="minorHAnsi" w:hAnsiTheme="minorHAnsi" w:cstheme="minorBidi"/>
          <w:sz w:val="24"/>
          <w:szCs w:val="24"/>
        </w:rPr>
        <w:t xml:space="preserve">are able to put in, the more </w:t>
      </w:r>
      <w:r w:rsidR="0F6DD4A9" w:rsidRPr="73ED6E42">
        <w:rPr>
          <w:rFonts w:asciiTheme="minorHAnsi" w:hAnsiTheme="minorHAnsi" w:cstheme="minorBidi"/>
          <w:sz w:val="24"/>
          <w:szCs w:val="24"/>
        </w:rPr>
        <w:t xml:space="preserve">they </w:t>
      </w:r>
      <w:r w:rsidRPr="73ED6E42">
        <w:rPr>
          <w:rFonts w:asciiTheme="minorHAnsi" w:hAnsiTheme="minorHAnsi" w:cstheme="minorBidi"/>
          <w:sz w:val="24"/>
          <w:szCs w:val="24"/>
        </w:rPr>
        <w:t>will be able to get out of the</w:t>
      </w:r>
      <w:r w:rsidRPr="73ED6E42">
        <w:rPr>
          <w:rFonts w:asciiTheme="minorHAnsi" w:hAnsiTheme="minorHAnsi" w:cstheme="minorBidi"/>
          <w:spacing w:val="-11"/>
          <w:sz w:val="24"/>
          <w:szCs w:val="24"/>
        </w:rPr>
        <w:t xml:space="preserve"> </w:t>
      </w:r>
      <w:r w:rsidRPr="73ED6E42">
        <w:rPr>
          <w:rFonts w:asciiTheme="minorHAnsi" w:hAnsiTheme="minorHAnsi" w:cstheme="minorBidi"/>
          <w:sz w:val="24"/>
          <w:szCs w:val="24"/>
        </w:rPr>
        <w:t>course.</w:t>
      </w:r>
    </w:p>
    <w:p w14:paraId="642999A0" w14:textId="77777777" w:rsidR="00136D7D" w:rsidRDefault="00136D7D" w:rsidP="0067527E">
      <w:pPr>
        <w:pStyle w:val="ListParagraph"/>
        <w:tabs>
          <w:tab w:val="left" w:pos="821"/>
        </w:tabs>
        <w:spacing w:line="235" w:lineRule="auto"/>
        <w:ind w:right="20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AF77A46" w14:textId="145A657E" w:rsidR="0067527E" w:rsidRPr="0067527E" w:rsidRDefault="6161534E" w:rsidP="73ED6E42">
      <w:pPr>
        <w:pStyle w:val="ListParagraph"/>
        <w:numPr>
          <w:ilvl w:val="0"/>
          <w:numId w:val="1"/>
        </w:numPr>
        <w:tabs>
          <w:tab w:val="left" w:pos="821"/>
        </w:tabs>
        <w:spacing w:line="235" w:lineRule="auto"/>
        <w:ind w:right="203"/>
        <w:jc w:val="both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="0067527E" w:rsidRPr="73ED6E42">
        <w:rPr>
          <w:rFonts w:asciiTheme="minorHAnsi" w:hAnsiTheme="minorHAnsi" w:cstheme="minorBidi"/>
          <w:sz w:val="24"/>
          <w:szCs w:val="24"/>
        </w:rPr>
        <w:t xml:space="preserve">may also be asked to purchase a </w:t>
      </w:r>
      <w:r w:rsidR="0067527E" w:rsidRPr="73ED6E42">
        <w:rPr>
          <w:rFonts w:asciiTheme="minorHAnsi" w:hAnsiTheme="minorHAnsi" w:cstheme="minorBidi"/>
          <w:b/>
          <w:bCs/>
          <w:sz w:val="24"/>
          <w:szCs w:val="24"/>
          <w:u w:val="single"/>
        </w:rPr>
        <w:t>text book</w:t>
      </w:r>
      <w:r w:rsidR="0067527E" w:rsidRPr="73ED6E42">
        <w:rPr>
          <w:rFonts w:asciiTheme="minorHAnsi" w:hAnsiTheme="minorHAnsi" w:cstheme="minorBidi"/>
          <w:sz w:val="24"/>
          <w:szCs w:val="24"/>
        </w:rPr>
        <w:t xml:space="preserve"> for the course </w:t>
      </w:r>
      <w:r w:rsidR="32E3BC43" w:rsidRPr="73ED6E42">
        <w:rPr>
          <w:rFonts w:asciiTheme="minorHAnsi" w:hAnsiTheme="minorHAnsi" w:cstheme="minorBidi"/>
          <w:sz w:val="24"/>
          <w:szCs w:val="24"/>
        </w:rPr>
        <w:t>they</w:t>
      </w:r>
      <w:r w:rsidR="0067527E" w:rsidRPr="73ED6E42">
        <w:rPr>
          <w:rFonts w:asciiTheme="minorHAnsi" w:hAnsiTheme="minorHAnsi" w:cstheme="minorBidi"/>
          <w:sz w:val="24"/>
          <w:szCs w:val="24"/>
        </w:rPr>
        <w:t xml:space="preserve"> have signed up for. </w:t>
      </w:r>
      <w:r w:rsidR="4618EB99" w:rsidRPr="73ED6E42">
        <w:rPr>
          <w:rFonts w:asciiTheme="minorHAnsi" w:hAnsiTheme="minorHAnsi" w:cstheme="minorBidi"/>
          <w:sz w:val="24"/>
          <w:szCs w:val="24"/>
        </w:rPr>
        <w:t xml:space="preserve">They </w:t>
      </w:r>
      <w:r w:rsidR="0067527E" w:rsidRPr="73ED6E42">
        <w:rPr>
          <w:rFonts w:asciiTheme="minorHAnsi" w:hAnsiTheme="minorHAnsi" w:cstheme="minorBidi"/>
          <w:sz w:val="24"/>
          <w:szCs w:val="24"/>
        </w:rPr>
        <w:t>will be notified prior to the start of the course</w:t>
      </w:r>
      <w:r w:rsidR="7EAC5024" w:rsidRPr="73ED6E42">
        <w:rPr>
          <w:rFonts w:asciiTheme="minorHAnsi" w:hAnsiTheme="minorHAnsi" w:cstheme="minorBidi"/>
          <w:sz w:val="24"/>
          <w:szCs w:val="24"/>
        </w:rPr>
        <w:t>, generally the week before</w:t>
      </w:r>
      <w:r w:rsidR="0067527E" w:rsidRPr="73ED6E42">
        <w:rPr>
          <w:rFonts w:asciiTheme="minorHAnsi" w:hAnsiTheme="minorHAnsi" w:cstheme="minorBidi"/>
          <w:sz w:val="24"/>
          <w:szCs w:val="24"/>
        </w:rPr>
        <w:t>.</w:t>
      </w:r>
    </w:p>
    <w:p w14:paraId="5F66DE8D" w14:textId="77777777" w:rsidR="00097F55" w:rsidRPr="00855405" w:rsidRDefault="00097F5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DC5BEE1" w14:textId="66CC352A" w:rsidR="00130DBF" w:rsidRPr="0067527E" w:rsidRDefault="00855405" w:rsidP="73ED6E42">
      <w:pPr>
        <w:pStyle w:val="ListParagraph"/>
        <w:numPr>
          <w:ilvl w:val="0"/>
          <w:numId w:val="1"/>
        </w:numPr>
        <w:tabs>
          <w:tab w:val="left" w:pos="821"/>
        </w:tabs>
        <w:spacing w:line="235" w:lineRule="auto"/>
        <w:ind w:right="203"/>
        <w:jc w:val="both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 xml:space="preserve">If </w:t>
      </w:r>
      <w:r w:rsidR="4578E1CD" w:rsidRPr="73ED6E42">
        <w:rPr>
          <w:rFonts w:asciiTheme="minorHAnsi" w:hAnsiTheme="minorHAnsi" w:cstheme="minorBidi"/>
          <w:sz w:val="24"/>
          <w:szCs w:val="24"/>
        </w:rPr>
        <w:t xml:space="preserve">they </w:t>
      </w:r>
      <w:r w:rsidRPr="73ED6E42">
        <w:rPr>
          <w:rFonts w:asciiTheme="minorHAnsi" w:hAnsiTheme="minorHAnsi" w:cstheme="minorBidi"/>
          <w:sz w:val="24"/>
          <w:szCs w:val="24"/>
        </w:rPr>
        <w:t xml:space="preserve">successfully complete 70% of the course (i.e. attend a minimum of </w:t>
      </w:r>
      <w:r w:rsidR="0051581B">
        <w:rPr>
          <w:rFonts w:asciiTheme="minorHAnsi" w:hAnsiTheme="minorHAnsi" w:cstheme="minorBidi"/>
          <w:sz w:val="24"/>
          <w:szCs w:val="24"/>
        </w:rPr>
        <w:t>6</w:t>
      </w:r>
      <w:r w:rsidRPr="73ED6E42">
        <w:rPr>
          <w:rFonts w:asciiTheme="minorHAnsi" w:hAnsiTheme="minorHAnsi" w:cstheme="minorBidi"/>
          <w:sz w:val="24"/>
          <w:szCs w:val="24"/>
        </w:rPr>
        <w:t xml:space="preserve"> classes) </w:t>
      </w:r>
      <w:r w:rsidR="05368F4E"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Pr="73ED6E42">
        <w:rPr>
          <w:rFonts w:asciiTheme="minorHAnsi" w:hAnsiTheme="minorHAnsi" w:cstheme="minorBidi"/>
          <w:sz w:val="24"/>
          <w:szCs w:val="24"/>
        </w:rPr>
        <w:t>will be awarded a Certificate of Attendance issued by the Department of Languages and Cultures.</w:t>
      </w:r>
      <w:r w:rsidR="0046052C" w:rsidRPr="73ED6E42">
        <w:rPr>
          <w:rFonts w:asciiTheme="minorHAnsi" w:hAnsiTheme="minorHAnsi" w:cstheme="minorBidi"/>
          <w:sz w:val="24"/>
          <w:szCs w:val="24"/>
        </w:rPr>
        <w:t xml:space="preserve"> No</w:t>
      </w:r>
      <w:r w:rsidR="00130DBF" w:rsidRPr="73ED6E42">
        <w:rPr>
          <w:rFonts w:asciiTheme="minorHAnsi" w:hAnsiTheme="minorHAnsi" w:cstheme="minorBidi"/>
          <w:sz w:val="24"/>
          <w:szCs w:val="24"/>
        </w:rPr>
        <w:t xml:space="preserve"> exceptions can be made to this rule. </w:t>
      </w:r>
    </w:p>
    <w:p w14:paraId="4638721D" w14:textId="77777777" w:rsidR="00130DBF" w:rsidRPr="00855405" w:rsidRDefault="00130DBF" w:rsidP="00130DB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F515C1F" w14:textId="3574D691" w:rsidR="00097F55" w:rsidRDefault="53FC5036" w:rsidP="73ED6E42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74"/>
        <w:jc w:val="both"/>
        <w:rPr>
          <w:rFonts w:asciiTheme="minorHAnsi" w:hAnsiTheme="minorHAnsi" w:cstheme="minorBidi"/>
          <w:sz w:val="24"/>
          <w:szCs w:val="24"/>
        </w:rPr>
      </w:pPr>
      <w:r w:rsidRPr="73ED6E42">
        <w:rPr>
          <w:rFonts w:asciiTheme="minorHAnsi" w:hAnsiTheme="minorHAnsi" w:cstheme="minorBidi"/>
          <w:sz w:val="24"/>
          <w:szCs w:val="24"/>
        </w:rPr>
        <w:t>C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ourses will only run if </w:t>
      </w:r>
      <w:r w:rsidR="00855405" w:rsidRPr="73ED6E42">
        <w:rPr>
          <w:rFonts w:asciiTheme="minorHAnsi" w:hAnsiTheme="minorHAnsi" w:cstheme="minorBidi"/>
          <w:sz w:val="24"/>
          <w:szCs w:val="24"/>
          <w:u w:val="single"/>
        </w:rPr>
        <w:t>sufficient numbers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 of students enrol. I</w:t>
      </w:r>
      <w:r w:rsidR="56A30CCF" w:rsidRPr="73ED6E42">
        <w:rPr>
          <w:rFonts w:asciiTheme="minorHAnsi" w:hAnsiTheme="minorHAnsi" w:cstheme="minorBidi"/>
          <w:sz w:val="24"/>
          <w:szCs w:val="24"/>
        </w:rPr>
        <w:t xml:space="preserve">n the case of </w:t>
      </w:r>
      <w:r w:rsidR="00855405" w:rsidRPr="73ED6E42">
        <w:rPr>
          <w:rFonts w:asciiTheme="minorHAnsi" w:hAnsiTheme="minorHAnsi" w:cstheme="minorBidi"/>
          <w:sz w:val="24"/>
          <w:szCs w:val="24"/>
        </w:rPr>
        <w:t>cancel</w:t>
      </w:r>
      <w:r w:rsidR="76C7783B" w:rsidRPr="73ED6E42">
        <w:rPr>
          <w:rFonts w:asciiTheme="minorHAnsi" w:hAnsiTheme="minorHAnsi" w:cstheme="minorBidi"/>
          <w:sz w:val="24"/>
          <w:szCs w:val="24"/>
        </w:rPr>
        <w:t>lations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, </w:t>
      </w:r>
      <w:r w:rsidR="7AB73F78" w:rsidRPr="73ED6E42">
        <w:rPr>
          <w:rFonts w:asciiTheme="minorHAnsi" w:hAnsiTheme="minorHAnsi" w:cstheme="minorBidi"/>
          <w:sz w:val="24"/>
          <w:szCs w:val="24"/>
        </w:rPr>
        <w:t>those affected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 will be refunded </w:t>
      </w:r>
      <w:r w:rsidR="00855405" w:rsidRPr="73ED6E42">
        <w:rPr>
          <w:rFonts w:asciiTheme="minorHAnsi" w:hAnsiTheme="minorHAnsi" w:cstheme="minorBidi"/>
          <w:b/>
          <w:bCs/>
          <w:sz w:val="24"/>
          <w:szCs w:val="24"/>
        </w:rPr>
        <w:t>in full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. If </w:t>
      </w:r>
      <w:r w:rsidR="1A0D6CB7" w:rsidRPr="73ED6E42">
        <w:rPr>
          <w:rFonts w:asciiTheme="minorHAnsi" w:hAnsiTheme="minorHAnsi" w:cstheme="minorBidi"/>
          <w:sz w:val="24"/>
          <w:szCs w:val="24"/>
        </w:rPr>
        <w:t xml:space="preserve">students 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decide to drop out of the course, we can only give a refund </w:t>
      </w:r>
      <w:r w:rsidR="00855405" w:rsidRPr="73ED6E42">
        <w:rPr>
          <w:rFonts w:asciiTheme="minorHAnsi" w:hAnsiTheme="minorHAnsi" w:cstheme="minorBidi"/>
          <w:b/>
          <w:bCs/>
          <w:sz w:val="24"/>
          <w:szCs w:val="24"/>
          <w:u w:val="single"/>
        </w:rPr>
        <w:t>within the first week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 of the start of the course. </w:t>
      </w:r>
      <w:r w:rsidR="00136D7D" w:rsidRPr="73ED6E42">
        <w:rPr>
          <w:rFonts w:asciiTheme="minorHAnsi" w:hAnsiTheme="minorHAnsi" w:cstheme="minorBidi"/>
          <w:sz w:val="24"/>
          <w:szCs w:val="24"/>
        </w:rPr>
        <w:t>In that case however, we will</w:t>
      </w:r>
      <w:r w:rsidR="00855405" w:rsidRPr="73ED6E42">
        <w:rPr>
          <w:rFonts w:asciiTheme="minorHAnsi" w:hAnsiTheme="minorHAnsi" w:cstheme="minorBidi"/>
          <w:sz w:val="24"/>
          <w:szCs w:val="24"/>
        </w:rPr>
        <w:t xml:space="preserve"> have to charge a </w:t>
      </w:r>
      <w:r w:rsidR="00855405" w:rsidRPr="73ED6E42">
        <w:rPr>
          <w:rFonts w:asciiTheme="minorHAnsi" w:hAnsiTheme="minorHAnsi" w:cstheme="minorBidi"/>
          <w:b/>
          <w:bCs/>
          <w:sz w:val="24"/>
          <w:szCs w:val="24"/>
        </w:rPr>
        <w:t>£10 administration</w:t>
      </w:r>
      <w:r w:rsidR="00855405" w:rsidRPr="73ED6E42">
        <w:rPr>
          <w:rFonts w:asciiTheme="minorHAnsi" w:hAnsiTheme="minorHAnsi" w:cstheme="minorBidi"/>
          <w:b/>
          <w:bCs/>
          <w:spacing w:val="-3"/>
          <w:sz w:val="24"/>
          <w:szCs w:val="24"/>
        </w:rPr>
        <w:t xml:space="preserve"> </w:t>
      </w:r>
      <w:r w:rsidR="00855405" w:rsidRPr="73ED6E42">
        <w:rPr>
          <w:rFonts w:asciiTheme="minorHAnsi" w:hAnsiTheme="minorHAnsi" w:cstheme="minorBidi"/>
          <w:b/>
          <w:bCs/>
          <w:sz w:val="24"/>
          <w:szCs w:val="24"/>
        </w:rPr>
        <w:t>fee</w:t>
      </w:r>
      <w:r w:rsidR="00855405" w:rsidRPr="73ED6E42">
        <w:rPr>
          <w:rFonts w:asciiTheme="minorHAnsi" w:hAnsiTheme="minorHAnsi" w:cstheme="minorBidi"/>
          <w:sz w:val="24"/>
          <w:szCs w:val="24"/>
        </w:rPr>
        <w:t>.</w:t>
      </w:r>
      <w:r w:rsidR="00130DBF" w:rsidRPr="73ED6E42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F56D3D5" w14:textId="77777777" w:rsidR="0046052C" w:rsidRDefault="0046052C" w:rsidP="0046052C">
      <w:pPr>
        <w:pStyle w:val="ListParagraph"/>
        <w:tabs>
          <w:tab w:val="left" w:pos="821"/>
        </w:tabs>
        <w:spacing w:line="237" w:lineRule="auto"/>
        <w:ind w:right="17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8285E6F" w14:textId="77777777" w:rsidR="0046052C" w:rsidRPr="00855405" w:rsidRDefault="0046052C" w:rsidP="0046052C">
      <w:pPr>
        <w:pStyle w:val="ListParagraph"/>
        <w:tabs>
          <w:tab w:val="left" w:pos="821"/>
        </w:tabs>
        <w:spacing w:line="237" w:lineRule="auto"/>
        <w:ind w:right="174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46052C" w:rsidRPr="00855405">
      <w:type w:val="continuous"/>
      <w:pgSz w:w="11910" w:h="16840"/>
      <w:pgMar w:top="134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ABE4" w14:textId="77777777" w:rsidR="00142025" w:rsidRDefault="00142025" w:rsidP="00EC4628">
      <w:r>
        <w:separator/>
      </w:r>
    </w:p>
  </w:endnote>
  <w:endnote w:type="continuationSeparator" w:id="0">
    <w:p w14:paraId="017AC10E" w14:textId="77777777" w:rsidR="00142025" w:rsidRDefault="00142025" w:rsidP="00E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B8BB" w14:textId="77777777" w:rsidR="00142025" w:rsidRDefault="00142025" w:rsidP="00EC4628">
      <w:r>
        <w:separator/>
      </w:r>
    </w:p>
  </w:footnote>
  <w:footnote w:type="continuationSeparator" w:id="0">
    <w:p w14:paraId="67AC9F91" w14:textId="77777777" w:rsidR="00142025" w:rsidRDefault="00142025" w:rsidP="00EC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175"/>
    <w:multiLevelType w:val="hybridMultilevel"/>
    <w:tmpl w:val="655CFF56"/>
    <w:lvl w:ilvl="0" w:tplc="32DA43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E1E55B8">
      <w:numFmt w:val="bullet"/>
      <w:lvlText w:val="•"/>
      <w:lvlJc w:val="left"/>
      <w:pPr>
        <w:ind w:left="1652" w:hanging="360"/>
      </w:pPr>
      <w:rPr>
        <w:rFonts w:hint="default"/>
        <w:lang w:val="en-GB" w:eastAsia="en-GB" w:bidi="en-GB"/>
      </w:rPr>
    </w:lvl>
    <w:lvl w:ilvl="2" w:tplc="E8521D52">
      <w:numFmt w:val="bullet"/>
      <w:lvlText w:val="•"/>
      <w:lvlJc w:val="left"/>
      <w:pPr>
        <w:ind w:left="2485" w:hanging="360"/>
      </w:pPr>
      <w:rPr>
        <w:rFonts w:hint="default"/>
        <w:lang w:val="en-GB" w:eastAsia="en-GB" w:bidi="en-GB"/>
      </w:rPr>
    </w:lvl>
    <w:lvl w:ilvl="3" w:tplc="53428886">
      <w:numFmt w:val="bullet"/>
      <w:lvlText w:val="•"/>
      <w:lvlJc w:val="left"/>
      <w:pPr>
        <w:ind w:left="3317" w:hanging="360"/>
      </w:pPr>
      <w:rPr>
        <w:rFonts w:hint="default"/>
        <w:lang w:val="en-GB" w:eastAsia="en-GB" w:bidi="en-GB"/>
      </w:rPr>
    </w:lvl>
    <w:lvl w:ilvl="4" w:tplc="2654CD5A">
      <w:numFmt w:val="bullet"/>
      <w:lvlText w:val="•"/>
      <w:lvlJc w:val="left"/>
      <w:pPr>
        <w:ind w:left="4150" w:hanging="360"/>
      </w:pPr>
      <w:rPr>
        <w:rFonts w:hint="default"/>
        <w:lang w:val="en-GB" w:eastAsia="en-GB" w:bidi="en-GB"/>
      </w:rPr>
    </w:lvl>
    <w:lvl w:ilvl="5" w:tplc="7892F3F6">
      <w:numFmt w:val="bullet"/>
      <w:lvlText w:val="•"/>
      <w:lvlJc w:val="left"/>
      <w:pPr>
        <w:ind w:left="4983" w:hanging="360"/>
      </w:pPr>
      <w:rPr>
        <w:rFonts w:hint="default"/>
        <w:lang w:val="en-GB" w:eastAsia="en-GB" w:bidi="en-GB"/>
      </w:rPr>
    </w:lvl>
    <w:lvl w:ilvl="6" w:tplc="CA5E089C">
      <w:numFmt w:val="bullet"/>
      <w:lvlText w:val="•"/>
      <w:lvlJc w:val="left"/>
      <w:pPr>
        <w:ind w:left="5815" w:hanging="360"/>
      </w:pPr>
      <w:rPr>
        <w:rFonts w:hint="default"/>
        <w:lang w:val="en-GB" w:eastAsia="en-GB" w:bidi="en-GB"/>
      </w:rPr>
    </w:lvl>
    <w:lvl w:ilvl="7" w:tplc="B0986A62">
      <w:numFmt w:val="bullet"/>
      <w:lvlText w:val="•"/>
      <w:lvlJc w:val="left"/>
      <w:pPr>
        <w:ind w:left="6648" w:hanging="360"/>
      </w:pPr>
      <w:rPr>
        <w:rFonts w:hint="default"/>
        <w:lang w:val="en-GB" w:eastAsia="en-GB" w:bidi="en-GB"/>
      </w:rPr>
    </w:lvl>
    <w:lvl w:ilvl="8" w:tplc="A16AFBC0">
      <w:numFmt w:val="bullet"/>
      <w:lvlText w:val="•"/>
      <w:lvlJc w:val="left"/>
      <w:pPr>
        <w:ind w:left="748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C0F4CA7"/>
    <w:multiLevelType w:val="hybridMultilevel"/>
    <w:tmpl w:val="CDDE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12520">
    <w:abstractNumId w:val="0"/>
  </w:num>
  <w:num w:numId="2" w16cid:durableId="185325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55"/>
    <w:rsid w:val="00097F55"/>
    <w:rsid w:val="00130DBF"/>
    <w:rsid w:val="00136D7D"/>
    <w:rsid w:val="00142025"/>
    <w:rsid w:val="00211B4F"/>
    <w:rsid w:val="0030CD5F"/>
    <w:rsid w:val="00331F06"/>
    <w:rsid w:val="003751CC"/>
    <w:rsid w:val="0042101C"/>
    <w:rsid w:val="0046052C"/>
    <w:rsid w:val="004A3ABF"/>
    <w:rsid w:val="0051581B"/>
    <w:rsid w:val="0067527E"/>
    <w:rsid w:val="00855405"/>
    <w:rsid w:val="008E5165"/>
    <w:rsid w:val="00B37AD4"/>
    <w:rsid w:val="00B37EB1"/>
    <w:rsid w:val="00C63FB1"/>
    <w:rsid w:val="00D20493"/>
    <w:rsid w:val="00D674EE"/>
    <w:rsid w:val="00E52545"/>
    <w:rsid w:val="00EC4628"/>
    <w:rsid w:val="00EC5E09"/>
    <w:rsid w:val="00ED4805"/>
    <w:rsid w:val="00F90774"/>
    <w:rsid w:val="05368F4E"/>
    <w:rsid w:val="058E2797"/>
    <w:rsid w:val="06D3FC9C"/>
    <w:rsid w:val="0A6198BA"/>
    <w:rsid w:val="0B3F33F0"/>
    <w:rsid w:val="0F6DD4A9"/>
    <w:rsid w:val="10D0DA3E"/>
    <w:rsid w:val="133F57AF"/>
    <w:rsid w:val="1676F871"/>
    <w:rsid w:val="1A0D6CB7"/>
    <w:rsid w:val="259573B9"/>
    <w:rsid w:val="2680561D"/>
    <w:rsid w:val="269509C1"/>
    <w:rsid w:val="2F0F82E4"/>
    <w:rsid w:val="32E3BC43"/>
    <w:rsid w:val="3B6D63D7"/>
    <w:rsid w:val="3BE61CC4"/>
    <w:rsid w:val="4578E1CD"/>
    <w:rsid w:val="4618EB99"/>
    <w:rsid w:val="53FC5036"/>
    <w:rsid w:val="5605047D"/>
    <w:rsid w:val="56A30CCF"/>
    <w:rsid w:val="593CA53F"/>
    <w:rsid w:val="6161534E"/>
    <w:rsid w:val="676577E3"/>
    <w:rsid w:val="73D445E5"/>
    <w:rsid w:val="73ED6E42"/>
    <w:rsid w:val="74246B91"/>
    <w:rsid w:val="76C7783B"/>
    <w:rsid w:val="770BE6A7"/>
    <w:rsid w:val="7AB73F78"/>
    <w:rsid w:val="7D413792"/>
    <w:rsid w:val="7EA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EC1C"/>
  <w15:docId w15:val="{94503EF4-0E38-463B-B9C3-F790A073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4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628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4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28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866236BC1348902FA709C3D91F92" ma:contentTypeVersion="12" ma:contentTypeDescription="Create a new document." ma:contentTypeScope="" ma:versionID="4513048c5a2b26220d6a099dd616d5ae">
  <xsd:schema xmlns:xsd="http://www.w3.org/2001/XMLSchema" xmlns:xs="http://www.w3.org/2001/XMLSchema" xmlns:p="http://schemas.microsoft.com/office/2006/metadata/properties" xmlns:ns2="0fafbff2-5ae8-48bd-8a79-f5e16bb3a605" xmlns:ns3="fe590d62-4114-4756-9086-3f9e8eb37227" targetNamespace="http://schemas.microsoft.com/office/2006/metadata/properties" ma:root="true" ma:fieldsID="79a7f1ca0cd17b3250315d9a660a64ad" ns2:_="" ns3:_="">
    <xsd:import namespace="0fafbff2-5ae8-48bd-8a79-f5e16bb3a605"/>
    <xsd:import namespace="fe590d62-4114-4756-9086-3f9e8eb37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bff2-5ae8-48bd-8a79-f5e16bb3a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d62-4114-4756-9086-3f9e8eb372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d6e9eb-5cf7-4649-bd7f-9b0e051c0469}" ma:internalName="TaxCatchAll" ma:showField="CatchAllData" ma:web="fe590d62-4114-4756-9086-3f9e8eb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fbff2-5ae8-48bd-8a79-f5e16bb3a605">
      <Terms xmlns="http://schemas.microsoft.com/office/infopath/2007/PartnerControls"/>
    </lcf76f155ced4ddcb4097134ff3c332f>
    <TaxCatchAll xmlns="fe590d62-4114-4756-9086-3f9e8eb37227" xsi:nil="true"/>
  </documentManagement>
</p:properties>
</file>

<file path=customXml/itemProps1.xml><?xml version="1.0" encoding="utf-8"?>
<ds:datastoreItem xmlns:ds="http://schemas.openxmlformats.org/officeDocument/2006/customXml" ds:itemID="{2FF3C152-0AF9-4258-9C8F-B9906228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fbff2-5ae8-48bd-8a79-f5e16bb3a605"/>
    <ds:schemaRef ds:uri="fe590d62-4114-4756-9086-3f9e8eb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BFCA0-35C1-4197-9773-4AEA72FBA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B9E4-F9F6-444A-8785-6161A5C47DE8}">
  <ds:schemaRefs>
    <ds:schemaRef ds:uri="http://schemas.microsoft.com/office/2006/metadata/properties"/>
    <ds:schemaRef ds:uri="http://schemas.microsoft.com/office/infopath/2007/PartnerControls"/>
    <ds:schemaRef ds:uri="0fafbff2-5ae8-48bd-8a79-f5e16bb3a605"/>
    <ds:schemaRef ds:uri="fe590d62-4114-4756-9086-3f9e8eb372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Lancaster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Peate, Ailsa</dc:creator>
  <cp:lastModifiedBy>Bardot, Romain</cp:lastModifiedBy>
  <cp:revision>21</cp:revision>
  <dcterms:created xsi:type="dcterms:W3CDTF">2018-09-06T14:23:00Z</dcterms:created>
  <dcterms:modified xsi:type="dcterms:W3CDTF">2024-04-12T08:30:00Z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2018-09-06T00:00:00Z</vt:filetime>
  </property>
  <property fmtid="{D5CDD505-2E9C-101B-9397-08002B2CF9AE}" pid="5" name="ContentTypeId">
    <vt:lpwstr>0x0101009E29866236BC1348902FA709C3D91F92</vt:lpwstr>
  </property>
  <property fmtid="{D5CDD505-2E9C-101B-9397-08002B2CF9AE}" pid="6" name="MediaServiceImageTags">
    <vt:lpwstr/>
  </property>
</Properties>
</file>